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6C" w:rsidRPr="007413E8" w:rsidRDefault="0061426C" w:rsidP="0061426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3E8">
        <w:rPr>
          <w:rFonts w:ascii="Times New Roman" w:hAnsi="Times New Roman" w:cs="Times New Roman"/>
          <w:b/>
          <w:sz w:val="28"/>
          <w:szCs w:val="28"/>
        </w:rPr>
        <w:t>ĆWICZENIA (IV rok)</w:t>
      </w:r>
      <w:r w:rsidR="005419AF">
        <w:rPr>
          <w:rFonts w:ascii="Times New Roman" w:hAnsi="Times New Roman" w:cs="Times New Roman"/>
          <w:b/>
          <w:sz w:val="28"/>
          <w:szCs w:val="28"/>
        </w:rPr>
        <w:t xml:space="preserve"> NSP(Z</w:t>
      </w:r>
      <w:r w:rsidR="004371CA">
        <w:rPr>
          <w:rFonts w:ascii="Times New Roman" w:hAnsi="Times New Roman" w:cs="Times New Roman"/>
          <w:b/>
          <w:sz w:val="28"/>
          <w:szCs w:val="28"/>
        </w:rPr>
        <w:t>)</w:t>
      </w:r>
    </w:p>
    <w:p w:rsidR="0061426C" w:rsidRPr="007413E8" w:rsidRDefault="0061426C" w:rsidP="0061426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3E8">
        <w:rPr>
          <w:rFonts w:ascii="Times New Roman" w:hAnsi="Times New Roman" w:cs="Times New Roman"/>
          <w:b/>
          <w:sz w:val="28"/>
          <w:szCs w:val="28"/>
        </w:rPr>
        <w:t>semestr letni – rok akademicki 2016/2017</w:t>
      </w:r>
    </w:p>
    <w:p w:rsidR="0061426C" w:rsidRPr="005419AF" w:rsidRDefault="0061426C" w:rsidP="000F31AA">
      <w:pPr>
        <w:spacing w:line="300" w:lineRule="auto"/>
        <w:rPr>
          <w:b/>
          <w:sz w:val="22"/>
        </w:rPr>
      </w:pPr>
    </w:p>
    <w:p w:rsidR="0061426C" w:rsidRPr="005419AF" w:rsidRDefault="0061426C" w:rsidP="00BB04FA">
      <w:pPr>
        <w:spacing w:line="300" w:lineRule="auto"/>
        <w:jc w:val="both"/>
        <w:rPr>
          <w:rFonts w:cs="Times New Roman"/>
          <w:b/>
          <w:sz w:val="22"/>
        </w:rPr>
      </w:pPr>
      <w:r w:rsidRPr="005419AF">
        <w:rPr>
          <w:rFonts w:cs="Times New Roman"/>
          <w:b/>
          <w:sz w:val="22"/>
        </w:rPr>
        <w:t>ZAJĘCIA 1</w:t>
      </w:r>
      <w:r w:rsidR="0054235C" w:rsidRPr="005419AF">
        <w:rPr>
          <w:rFonts w:cs="Times New Roman"/>
          <w:b/>
          <w:sz w:val="22"/>
        </w:rPr>
        <w:t>.</w:t>
      </w:r>
    </w:p>
    <w:p w:rsidR="0061426C" w:rsidRPr="005419AF" w:rsidRDefault="0061426C" w:rsidP="00BB04FA">
      <w:pPr>
        <w:pStyle w:val="Standard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419AF">
        <w:rPr>
          <w:rFonts w:ascii="Times New Roman" w:hAnsi="Times New Roman" w:cs="Times New Roman"/>
          <w:sz w:val="22"/>
          <w:szCs w:val="22"/>
        </w:rPr>
        <w:t xml:space="preserve">Dowody – </w:t>
      </w:r>
      <w:r w:rsidR="0057163F" w:rsidRPr="005419AF">
        <w:rPr>
          <w:rFonts w:ascii="Times New Roman" w:hAnsi="Times New Roman" w:cs="Times New Roman"/>
          <w:sz w:val="22"/>
          <w:szCs w:val="22"/>
        </w:rPr>
        <w:t>czym są d</w:t>
      </w:r>
      <w:r w:rsidR="009A738F" w:rsidRPr="005419AF">
        <w:rPr>
          <w:rFonts w:ascii="Times New Roman" w:hAnsi="Times New Roman" w:cs="Times New Roman"/>
          <w:sz w:val="22"/>
          <w:szCs w:val="22"/>
        </w:rPr>
        <w:t>ow</w:t>
      </w:r>
      <w:r w:rsidR="0057163F" w:rsidRPr="005419AF">
        <w:rPr>
          <w:rFonts w:ascii="Times New Roman" w:hAnsi="Times New Roman" w:cs="Times New Roman"/>
          <w:sz w:val="22"/>
          <w:szCs w:val="22"/>
        </w:rPr>
        <w:t>od</w:t>
      </w:r>
      <w:r w:rsidR="009A738F" w:rsidRPr="005419AF">
        <w:rPr>
          <w:rFonts w:ascii="Times New Roman" w:hAnsi="Times New Roman" w:cs="Times New Roman"/>
          <w:sz w:val="22"/>
          <w:szCs w:val="22"/>
        </w:rPr>
        <w:t>y, rodzaje dowodów</w:t>
      </w:r>
      <w:r w:rsidR="0054235C" w:rsidRPr="005419AF">
        <w:rPr>
          <w:rFonts w:ascii="Times New Roman" w:hAnsi="Times New Roman" w:cs="Times New Roman"/>
          <w:sz w:val="22"/>
          <w:szCs w:val="22"/>
        </w:rPr>
        <w:t>.</w:t>
      </w:r>
    </w:p>
    <w:p w:rsidR="0054235C" w:rsidRPr="005419AF" w:rsidRDefault="0054235C" w:rsidP="00BB04FA">
      <w:pPr>
        <w:pStyle w:val="Standard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7163F" w:rsidRPr="005419AF" w:rsidRDefault="0061426C" w:rsidP="00BB04FA">
      <w:pPr>
        <w:spacing w:line="300" w:lineRule="auto"/>
        <w:jc w:val="both"/>
        <w:rPr>
          <w:rFonts w:cs="Times New Roman"/>
          <w:sz w:val="22"/>
        </w:rPr>
      </w:pPr>
      <w:r w:rsidRPr="005419AF">
        <w:rPr>
          <w:rFonts w:cs="Times New Roman"/>
          <w:b/>
          <w:sz w:val="22"/>
        </w:rPr>
        <w:t>ZAJĘCIA 2</w:t>
      </w:r>
      <w:r w:rsidR="0054235C" w:rsidRPr="005419AF">
        <w:rPr>
          <w:rFonts w:cs="Times New Roman"/>
          <w:sz w:val="22"/>
        </w:rPr>
        <w:t>.</w:t>
      </w:r>
    </w:p>
    <w:p w:rsidR="0061426C" w:rsidRPr="005419AF" w:rsidRDefault="0057163F" w:rsidP="00BB04FA">
      <w:pPr>
        <w:spacing w:line="300" w:lineRule="auto"/>
        <w:jc w:val="both"/>
        <w:rPr>
          <w:rFonts w:cs="Times New Roman"/>
          <w:sz w:val="22"/>
        </w:rPr>
      </w:pPr>
      <w:r w:rsidRPr="005419AF">
        <w:rPr>
          <w:rFonts w:cs="Times New Roman"/>
          <w:sz w:val="22"/>
        </w:rPr>
        <w:t>Orzeczenia sądowe – pojęcia i rodzaje orzeczeń sądowych.</w:t>
      </w:r>
    </w:p>
    <w:p w:rsidR="0057163F" w:rsidRPr="005419AF" w:rsidRDefault="0057163F" w:rsidP="00BB04FA">
      <w:pPr>
        <w:spacing w:line="300" w:lineRule="auto"/>
        <w:jc w:val="both"/>
        <w:rPr>
          <w:rFonts w:cs="Times New Roman"/>
          <w:sz w:val="22"/>
        </w:rPr>
      </w:pPr>
      <w:r w:rsidRPr="005419AF">
        <w:rPr>
          <w:rFonts w:cs="Times New Roman"/>
          <w:sz w:val="22"/>
        </w:rPr>
        <w:t>Cechy wyroków i postanowień.</w:t>
      </w:r>
    </w:p>
    <w:p w:rsidR="006968BD" w:rsidRPr="005419AF" w:rsidRDefault="006968BD" w:rsidP="00BB04FA">
      <w:pPr>
        <w:spacing w:line="300" w:lineRule="auto"/>
        <w:jc w:val="both"/>
        <w:rPr>
          <w:rFonts w:cs="Times New Roman"/>
          <w:b/>
          <w:sz w:val="22"/>
        </w:rPr>
      </w:pPr>
    </w:p>
    <w:p w:rsidR="0061426C" w:rsidRPr="005419AF" w:rsidRDefault="0061426C" w:rsidP="00BB04FA">
      <w:pPr>
        <w:spacing w:line="300" w:lineRule="auto"/>
        <w:jc w:val="both"/>
        <w:rPr>
          <w:rFonts w:cs="Times New Roman"/>
          <w:b/>
          <w:sz w:val="22"/>
        </w:rPr>
      </w:pPr>
      <w:r w:rsidRPr="005419AF">
        <w:rPr>
          <w:rFonts w:cs="Times New Roman"/>
          <w:b/>
          <w:sz w:val="22"/>
        </w:rPr>
        <w:t>ZAJĘCIA</w:t>
      </w:r>
      <w:r w:rsidR="006968BD" w:rsidRPr="005419AF">
        <w:rPr>
          <w:rFonts w:cs="Times New Roman"/>
          <w:b/>
          <w:sz w:val="22"/>
        </w:rPr>
        <w:t xml:space="preserve"> </w:t>
      </w:r>
      <w:r w:rsidRPr="005419AF">
        <w:rPr>
          <w:rFonts w:cs="Times New Roman"/>
          <w:b/>
          <w:sz w:val="22"/>
        </w:rPr>
        <w:t>3</w:t>
      </w:r>
      <w:r w:rsidR="00D30DA8" w:rsidRPr="005419AF">
        <w:rPr>
          <w:rFonts w:cs="Times New Roman"/>
          <w:b/>
          <w:sz w:val="22"/>
        </w:rPr>
        <w:t>.</w:t>
      </w:r>
    </w:p>
    <w:p w:rsidR="0061426C" w:rsidRPr="005419AF" w:rsidRDefault="006968BD" w:rsidP="00BB04FA">
      <w:pPr>
        <w:pStyle w:val="Standard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419AF">
        <w:rPr>
          <w:rFonts w:ascii="Times New Roman" w:hAnsi="Times New Roman" w:cs="Times New Roman"/>
          <w:sz w:val="22"/>
          <w:szCs w:val="22"/>
        </w:rPr>
        <w:t>Postępowanie nakazowe</w:t>
      </w:r>
      <w:r w:rsidR="0061426C" w:rsidRPr="005419AF">
        <w:rPr>
          <w:rFonts w:ascii="Times New Roman" w:hAnsi="Times New Roman" w:cs="Times New Roman"/>
          <w:sz w:val="22"/>
          <w:szCs w:val="22"/>
        </w:rPr>
        <w:t>.</w:t>
      </w:r>
    </w:p>
    <w:p w:rsidR="006968BD" w:rsidRPr="005419AF" w:rsidRDefault="006968BD" w:rsidP="00BB04FA">
      <w:pPr>
        <w:pStyle w:val="Standard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419AF">
        <w:rPr>
          <w:rFonts w:ascii="Times New Roman" w:hAnsi="Times New Roman" w:cs="Times New Roman"/>
          <w:sz w:val="22"/>
          <w:szCs w:val="22"/>
        </w:rPr>
        <w:t>Postępowanie upominawcze</w:t>
      </w:r>
      <w:r w:rsidR="0054235C" w:rsidRPr="005419AF">
        <w:rPr>
          <w:rFonts w:ascii="Times New Roman" w:hAnsi="Times New Roman" w:cs="Times New Roman"/>
          <w:sz w:val="22"/>
          <w:szCs w:val="22"/>
        </w:rPr>
        <w:t>.</w:t>
      </w:r>
    </w:p>
    <w:p w:rsidR="009E106E" w:rsidRPr="005419AF" w:rsidRDefault="009E106E" w:rsidP="00BB04FA">
      <w:pPr>
        <w:pStyle w:val="Standard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419AF">
        <w:rPr>
          <w:rFonts w:ascii="Times New Roman" w:hAnsi="Times New Roman" w:cs="Times New Roman"/>
          <w:sz w:val="22"/>
          <w:szCs w:val="22"/>
        </w:rPr>
        <w:t>Postępowanie uproszczone.</w:t>
      </w:r>
    </w:p>
    <w:p w:rsidR="0061426C" w:rsidRPr="005419AF" w:rsidRDefault="0061426C" w:rsidP="00BB04FA">
      <w:pPr>
        <w:spacing w:line="300" w:lineRule="auto"/>
        <w:jc w:val="both"/>
        <w:rPr>
          <w:rFonts w:cs="Times New Roman"/>
          <w:sz w:val="22"/>
        </w:rPr>
      </w:pPr>
    </w:p>
    <w:p w:rsidR="0061426C" w:rsidRPr="005419AF" w:rsidRDefault="0061426C" w:rsidP="00BB04FA">
      <w:pPr>
        <w:pStyle w:val="Standard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419AF">
        <w:rPr>
          <w:rFonts w:ascii="Times New Roman" w:hAnsi="Times New Roman" w:cs="Times New Roman"/>
          <w:b/>
          <w:sz w:val="22"/>
          <w:szCs w:val="22"/>
        </w:rPr>
        <w:t>ZAJĘCIA 4</w:t>
      </w:r>
      <w:r w:rsidR="00D30DA8" w:rsidRPr="005419AF">
        <w:rPr>
          <w:rFonts w:ascii="Times New Roman" w:hAnsi="Times New Roman" w:cs="Times New Roman"/>
          <w:b/>
          <w:sz w:val="22"/>
          <w:szCs w:val="22"/>
        </w:rPr>
        <w:t>.</w:t>
      </w:r>
    </w:p>
    <w:p w:rsidR="005419AF" w:rsidRPr="005419AF" w:rsidRDefault="005419AF" w:rsidP="005419AF">
      <w:pPr>
        <w:spacing w:line="300" w:lineRule="auto"/>
        <w:jc w:val="both"/>
        <w:rPr>
          <w:rFonts w:cs="Times New Roman"/>
          <w:sz w:val="22"/>
        </w:rPr>
      </w:pPr>
      <w:r w:rsidRPr="005419AF">
        <w:rPr>
          <w:rFonts w:cs="Times New Roman"/>
          <w:sz w:val="22"/>
        </w:rPr>
        <w:t>Apelacja.</w:t>
      </w:r>
    </w:p>
    <w:p w:rsidR="005419AF" w:rsidRPr="005419AF" w:rsidRDefault="005419AF" w:rsidP="005419AF">
      <w:pPr>
        <w:spacing w:line="300" w:lineRule="auto"/>
        <w:jc w:val="both"/>
        <w:rPr>
          <w:rFonts w:cs="Times New Roman"/>
          <w:sz w:val="22"/>
        </w:rPr>
      </w:pPr>
      <w:r w:rsidRPr="005419AF">
        <w:rPr>
          <w:rFonts w:cs="Times New Roman"/>
          <w:sz w:val="22"/>
        </w:rPr>
        <w:t>Zażalenie</w:t>
      </w:r>
    </w:p>
    <w:p w:rsidR="0057163F" w:rsidRPr="005419AF" w:rsidRDefault="005419AF" w:rsidP="00BB04FA">
      <w:pPr>
        <w:pStyle w:val="Standard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419AF">
        <w:rPr>
          <w:rFonts w:ascii="Times New Roman" w:hAnsi="Times New Roman" w:cs="Times New Roman"/>
          <w:sz w:val="22"/>
          <w:szCs w:val="22"/>
        </w:rPr>
        <w:t>Skarga Kasacyjna</w:t>
      </w:r>
      <w:r w:rsidR="0057163F" w:rsidRPr="005419AF">
        <w:rPr>
          <w:rFonts w:ascii="Times New Roman" w:hAnsi="Times New Roman" w:cs="Times New Roman"/>
          <w:sz w:val="22"/>
          <w:szCs w:val="22"/>
        </w:rPr>
        <w:t>.</w:t>
      </w:r>
    </w:p>
    <w:p w:rsidR="0061426C" w:rsidRPr="005419AF" w:rsidRDefault="0061426C" w:rsidP="00BB04FA">
      <w:pPr>
        <w:spacing w:line="300" w:lineRule="auto"/>
        <w:jc w:val="both"/>
        <w:rPr>
          <w:rFonts w:cs="Times New Roman"/>
          <w:b/>
          <w:sz w:val="22"/>
        </w:rPr>
      </w:pPr>
    </w:p>
    <w:p w:rsidR="0061426C" w:rsidRPr="005419AF" w:rsidRDefault="0061426C" w:rsidP="00BB04FA">
      <w:pPr>
        <w:spacing w:line="300" w:lineRule="auto"/>
        <w:jc w:val="both"/>
        <w:rPr>
          <w:rFonts w:cs="Times New Roman"/>
          <w:b/>
          <w:sz w:val="22"/>
        </w:rPr>
      </w:pPr>
      <w:r w:rsidRPr="005419AF">
        <w:rPr>
          <w:rFonts w:cs="Times New Roman"/>
          <w:b/>
          <w:sz w:val="22"/>
        </w:rPr>
        <w:t>ZAJĘCIA 5</w:t>
      </w:r>
      <w:r w:rsidR="00D30DA8" w:rsidRPr="005419AF">
        <w:rPr>
          <w:rFonts w:cs="Times New Roman"/>
          <w:b/>
          <w:sz w:val="22"/>
        </w:rPr>
        <w:t>.</w:t>
      </w:r>
    </w:p>
    <w:p w:rsidR="005419AF" w:rsidRPr="005419AF" w:rsidRDefault="005419AF" w:rsidP="00BB04FA">
      <w:pPr>
        <w:pStyle w:val="Standard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419AF">
        <w:rPr>
          <w:rFonts w:ascii="Times New Roman" w:hAnsi="Times New Roman" w:cs="Times New Roman"/>
          <w:sz w:val="22"/>
          <w:szCs w:val="22"/>
        </w:rPr>
        <w:t>Skarga o wznowienie postępowania</w:t>
      </w:r>
    </w:p>
    <w:p w:rsidR="0057163F" w:rsidRPr="005419AF" w:rsidRDefault="0057163F" w:rsidP="00BB04FA">
      <w:pPr>
        <w:pStyle w:val="Standard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419AF">
        <w:rPr>
          <w:rFonts w:ascii="Times New Roman" w:hAnsi="Times New Roman" w:cs="Times New Roman"/>
          <w:sz w:val="22"/>
          <w:szCs w:val="22"/>
        </w:rPr>
        <w:t>Stwierdzenie niezgodności z prawem prawomocnego orzeczenia</w:t>
      </w:r>
      <w:r w:rsidR="00D30DA8" w:rsidRPr="005419AF">
        <w:rPr>
          <w:rFonts w:ascii="Times New Roman" w:hAnsi="Times New Roman" w:cs="Times New Roman"/>
          <w:sz w:val="22"/>
          <w:szCs w:val="22"/>
        </w:rPr>
        <w:t>.</w:t>
      </w:r>
    </w:p>
    <w:p w:rsidR="00D30DA8" w:rsidRPr="005419AF" w:rsidRDefault="00D30DA8" w:rsidP="00BB04FA">
      <w:pPr>
        <w:pStyle w:val="Standard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4235C" w:rsidRPr="005419AF" w:rsidRDefault="0054235C" w:rsidP="00BB04FA">
      <w:pPr>
        <w:spacing w:line="300" w:lineRule="auto"/>
        <w:jc w:val="both"/>
        <w:rPr>
          <w:rFonts w:cs="Times New Roman"/>
          <w:b/>
          <w:sz w:val="22"/>
        </w:rPr>
      </w:pPr>
      <w:r w:rsidRPr="005419AF">
        <w:rPr>
          <w:rFonts w:cs="Times New Roman"/>
          <w:b/>
          <w:sz w:val="22"/>
        </w:rPr>
        <w:t>ZAJĘCIA 6</w:t>
      </w:r>
      <w:r w:rsidR="005419AF" w:rsidRPr="005419AF">
        <w:rPr>
          <w:rFonts w:cs="Times New Roman"/>
          <w:b/>
          <w:sz w:val="22"/>
        </w:rPr>
        <w:t>.</w:t>
      </w:r>
    </w:p>
    <w:p w:rsidR="00D30DA8" w:rsidRPr="005419AF" w:rsidRDefault="009E106E" w:rsidP="00BB04FA">
      <w:pPr>
        <w:pStyle w:val="Standard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419AF">
        <w:rPr>
          <w:rFonts w:ascii="Times New Roman" w:hAnsi="Times New Roman" w:cs="Times New Roman"/>
          <w:sz w:val="22"/>
          <w:szCs w:val="22"/>
        </w:rPr>
        <w:t>Postępowanie odrębne</w:t>
      </w:r>
      <w:r w:rsidR="00D30DA8" w:rsidRPr="005419AF">
        <w:rPr>
          <w:rFonts w:ascii="Times New Roman" w:hAnsi="Times New Roman" w:cs="Times New Roman"/>
          <w:sz w:val="22"/>
          <w:szCs w:val="22"/>
        </w:rPr>
        <w:t>.</w:t>
      </w:r>
    </w:p>
    <w:p w:rsidR="005419AF" w:rsidRPr="005419AF" w:rsidRDefault="005419AF" w:rsidP="005419AF">
      <w:pPr>
        <w:spacing w:line="300" w:lineRule="auto"/>
        <w:jc w:val="both"/>
        <w:rPr>
          <w:rFonts w:cs="Times New Roman"/>
          <w:b/>
          <w:sz w:val="22"/>
        </w:rPr>
      </w:pPr>
      <w:r w:rsidRPr="005419AF">
        <w:rPr>
          <w:rFonts w:cs="Times New Roman"/>
          <w:sz w:val="22"/>
        </w:rPr>
        <w:t>Postępowanie nieprocesowe</w:t>
      </w:r>
    </w:p>
    <w:p w:rsidR="00BB04FA" w:rsidRPr="005419AF" w:rsidRDefault="00BB04FA" w:rsidP="00BB04FA">
      <w:pPr>
        <w:spacing w:line="300" w:lineRule="auto"/>
        <w:jc w:val="both"/>
        <w:rPr>
          <w:rFonts w:cs="Times New Roman"/>
          <w:sz w:val="22"/>
        </w:rPr>
      </w:pPr>
    </w:p>
    <w:p w:rsidR="0061426C" w:rsidRPr="005419AF" w:rsidRDefault="005419AF" w:rsidP="00BB04FA">
      <w:pPr>
        <w:spacing w:line="300" w:lineRule="auto"/>
        <w:jc w:val="both"/>
        <w:rPr>
          <w:rFonts w:cs="Times New Roman"/>
          <w:b/>
          <w:sz w:val="22"/>
        </w:rPr>
      </w:pPr>
      <w:r w:rsidRPr="005419AF">
        <w:rPr>
          <w:rFonts w:cs="Times New Roman"/>
          <w:b/>
          <w:sz w:val="22"/>
        </w:rPr>
        <w:t>ZAJĘCIA 7.</w:t>
      </w:r>
    </w:p>
    <w:p w:rsidR="0061426C" w:rsidRPr="005419AF" w:rsidRDefault="002110D1" w:rsidP="00BB04FA">
      <w:pPr>
        <w:spacing w:line="300" w:lineRule="auto"/>
        <w:jc w:val="both"/>
        <w:rPr>
          <w:rFonts w:cs="Times New Roman"/>
          <w:sz w:val="22"/>
        </w:rPr>
      </w:pPr>
      <w:r w:rsidRPr="005419AF">
        <w:rPr>
          <w:rFonts w:cs="Times New Roman"/>
          <w:sz w:val="22"/>
        </w:rPr>
        <w:t>Postępowanie grupowe</w:t>
      </w:r>
    </w:p>
    <w:p w:rsidR="002110D1" w:rsidRPr="005419AF" w:rsidRDefault="002110D1" w:rsidP="00BB04FA">
      <w:pPr>
        <w:spacing w:line="300" w:lineRule="auto"/>
        <w:jc w:val="both"/>
        <w:rPr>
          <w:rFonts w:cs="Times New Roman"/>
          <w:b/>
          <w:sz w:val="22"/>
        </w:rPr>
      </w:pPr>
      <w:r w:rsidRPr="005419AF">
        <w:rPr>
          <w:rFonts w:cs="Times New Roman"/>
          <w:sz w:val="22"/>
        </w:rPr>
        <w:t>Elektroniczne postępowanie upominawcze.</w:t>
      </w:r>
    </w:p>
    <w:p w:rsidR="009A3410" w:rsidRPr="005419AF" w:rsidRDefault="009A3410" w:rsidP="00BB04FA">
      <w:pPr>
        <w:spacing w:line="300" w:lineRule="auto"/>
        <w:jc w:val="both"/>
        <w:rPr>
          <w:rFonts w:cs="Times New Roman"/>
          <w:b/>
          <w:sz w:val="22"/>
        </w:rPr>
      </w:pPr>
    </w:p>
    <w:p w:rsidR="0061426C" w:rsidRPr="005419AF" w:rsidRDefault="005419AF" w:rsidP="00BB04FA">
      <w:pPr>
        <w:spacing w:line="300" w:lineRule="auto"/>
        <w:jc w:val="both"/>
        <w:rPr>
          <w:rFonts w:cs="Times New Roman"/>
          <w:b/>
          <w:sz w:val="22"/>
        </w:rPr>
      </w:pPr>
      <w:r w:rsidRPr="005419AF">
        <w:rPr>
          <w:rFonts w:cs="Times New Roman"/>
          <w:b/>
          <w:sz w:val="22"/>
        </w:rPr>
        <w:t>ZAJĘCIA 8.</w:t>
      </w:r>
    </w:p>
    <w:p w:rsidR="002110D1" w:rsidRPr="005419AF" w:rsidRDefault="002110D1" w:rsidP="00BB04FA">
      <w:pPr>
        <w:spacing w:line="300" w:lineRule="auto"/>
        <w:jc w:val="both"/>
        <w:rPr>
          <w:rFonts w:cs="Times New Roman"/>
          <w:sz w:val="22"/>
        </w:rPr>
      </w:pPr>
      <w:r w:rsidRPr="005419AF">
        <w:rPr>
          <w:rFonts w:cs="Times New Roman"/>
          <w:sz w:val="22"/>
        </w:rPr>
        <w:t>Postępowanie zabezpieczające.</w:t>
      </w:r>
    </w:p>
    <w:p w:rsidR="002110D1" w:rsidRPr="005419AF" w:rsidRDefault="002110D1" w:rsidP="00BB04FA">
      <w:pPr>
        <w:spacing w:line="300" w:lineRule="auto"/>
        <w:jc w:val="both"/>
        <w:rPr>
          <w:rFonts w:cs="Times New Roman"/>
          <w:sz w:val="22"/>
        </w:rPr>
      </w:pPr>
      <w:r w:rsidRPr="005419AF">
        <w:rPr>
          <w:rFonts w:cs="Times New Roman"/>
          <w:sz w:val="22"/>
        </w:rPr>
        <w:t>Postępowanie egzekucyjne.</w:t>
      </w:r>
    </w:p>
    <w:p w:rsidR="002110D1" w:rsidRPr="005419AF" w:rsidRDefault="002110D1" w:rsidP="00BB04FA">
      <w:pPr>
        <w:spacing w:line="300" w:lineRule="auto"/>
        <w:jc w:val="both"/>
        <w:rPr>
          <w:rFonts w:cs="Times New Roman"/>
          <w:sz w:val="22"/>
        </w:rPr>
      </w:pPr>
    </w:p>
    <w:p w:rsidR="0057163F" w:rsidRPr="005419AF" w:rsidRDefault="0057163F" w:rsidP="00BB04FA">
      <w:pPr>
        <w:spacing w:line="300" w:lineRule="auto"/>
        <w:jc w:val="both"/>
        <w:rPr>
          <w:rFonts w:cs="Times New Roman"/>
          <w:b/>
          <w:sz w:val="22"/>
        </w:rPr>
      </w:pPr>
      <w:r w:rsidRPr="005419AF">
        <w:rPr>
          <w:rFonts w:cs="Times New Roman"/>
          <w:b/>
          <w:sz w:val="22"/>
        </w:rPr>
        <w:t xml:space="preserve">ZAJĘCIA </w:t>
      </w:r>
      <w:r w:rsidR="005419AF" w:rsidRPr="005419AF">
        <w:rPr>
          <w:rFonts w:cs="Times New Roman"/>
          <w:b/>
          <w:sz w:val="22"/>
        </w:rPr>
        <w:t>9.</w:t>
      </w:r>
    </w:p>
    <w:p w:rsidR="0057163F" w:rsidRPr="005419AF" w:rsidRDefault="0054235C" w:rsidP="00BB04FA">
      <w:pPr>
        <w:spacing w:line="300" w:lineRule="auto"/>
        <w:jc w:val="both"/>
        <w:rPr>
          <w:rFonts w:cs="Times New Roman"/>
          <w:sz w:val="22"/>
        </w:rPr>
      </w:pPr>
      <w:r w:rsidRPr="005419AF">
        <w:rPr>
          <w:rFonts w:cs="Times New Roman"/>
          <w:sz w:val="22"/>
        </w:rPr>
        <w:t>Kolokwium</w:t>
      </w:r>
      <w:r w:rsidR="00D30DA8" w:rsidRPr="005419AF">
        <w:rPr>
          <w:rFonts w:cs="Times New Roman"/>
          <w:sz w:val="22"/>
        </w:rPr>
        <w:t>.</w:t>
      </w:r>
    </w:p>
    <w:p w:rsidR="00D30DA8" w:rsidRPr="005419AF" w:rsidRDefault="00D30DA8" w:rsidP="00BB04FA">
      <w:pPr>
        <w:spacing w:line="300" w:lineRule="auto"/>
        <w:jc w:val="both"/>
        <w:rPr>
          <w:rFonts w:cs="Times New Roman"/>
          <w:sz w:val="22"/>
        </w:rPr>
      </w:pPr>
    </w:p>
    <w:p w:rsidR="0057163F" w:rsidRPr="005419AF" w:rsidRDefault="005419AF" w:rsidP="00BB04FA">
      <w:pPr>
        <w:spacing w:line="300" w:lineRule="auto"/>
        <w:jc w:val="both"/>
        <w:rPr>
          <w:rFonts w:cs="Times New Roman"/>
          <w:b/>
          <w:sz w:val="22"/>
        </w:rPr>
      </w:pPr>
      <w:r w:rsidRPr="005419AF">
        <w:rPr>
          <w:rFonts w:cs="Times New Roman"/>
          <w:b/>
          <w:sz w:val="22"/>
        </w:rPr>
        <w:t>ZAJĘCIA 10.</w:t>
      </w:r>
      <w:r w:rsidR="0057163F" w:rsidRPr="005419AF">
        <w:rPr>
          <w:rFonts w:cs="Times New Roman"/>
          <w:b/>
          <w:sz w:val="22"/>
        </w:rPr>
        <w:t xml:space="preserve"> </w:t>
      </w:r>
    </w:p>
    <w:p w:rsidR="000F31AA" w:rsidRPr="005419AF" w:rsidRDefault="000F31AA" w:rsidP="00BB04FA">
      <w:pPr>
        <w:spacing w:line="300" w:lineRule="auto"/>
        <w:jc w:val="both"/>
        <w:rPr>
          <w:rFonts w:cs="Times New Roman"/>
          <w:sz w:val="22"/>
        </w:rPr>
      </w:pPr>
      <w:r w:rsidRPr="005419AF">
        <w:rPr>
          <w:rFonts w:cs="Times New Roman"/>
          <w:sz w:val="22"/>
        </w:rPr>
        <w:t>Poprawa kolokwium</w:t>
      </w:r>
    </w:p>
    <w:p w:rsidR="00ED00D3" w:rsidRPr="005419AF" w:rsidRDefault="0057163F" w:rsidP="00BB04FA">
      <w:pPr>
        <w:spacing w:line="300" w:lineRule="auto"/>
        <w:jc w:val="both"/>
        <w:rPr>
          <w:rFonts w:cs="Times New Roman"/>
          <w:sz w:val="22"/>
        </w:rPr>
      </w:pPr>
      <w:r w:rsidRPr="005419AF">
        <w:rPr>
          <w:rFonts w:cs="Times New Roman"/>
          <w:sz w:val="22"/>
        </w:rPr>
        <w:t xml:space="preserve">Zaliczenia. </w:t>
      </w:r>
    </w:p>
    <w:sectPr w:rsidR="00ED00D3" w:rsidRPr="005419AF" w:rsidSect="00ED0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33D03"/>
    <w:multiLevelType w:val="hybridMultilevel"/>
    <w:tmpl w:val="321CB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72024"/>
    <w:multiLevelType w:val="hybridMultilevel"/>
    <w:tmpl w:val="19067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1426C"/>
    <w:rsid w:val="000F31AA"/>
    <w:rsid w:val="002110D1"/>
    <w:rsid w:val="004371CA"/>
    <w:rsid w:val="004C243E"/>
    <w:rsid w:val="005419AF"/>
    <w:rsid w:val="0054235C"/>
    <w:rsid w:val="0057163F"/>
    <w:rsid w:val="0061426C"/>
    <w:rsid w:val="00694E0F"/>
    <w:rsid w:val="006968BD"/>
    <w:rsid w:val="007413E8"/>
    <w:rsid w:val="009A3410"/>
    <w:rsid w:val="009A738F"/>
    <w:rsid w:val="009E106E"/>
    <w:rsid w:val="00A40E69"/>
    <w:rsid w:val="00BB04FA"/>
    <w:rsid w:val="00C31A32"/>
    <w:rsid w:val="00D30DA8"/>
    <w:rsid w:val="00ED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26C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426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413E8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Przemek</cp:lastModifiedBy>
  <cp:revision>2</cp:revision>
  <cp:lastPrinted>2017-03-24T11:19:00Z</cp:lastPrinted>
  <dcterms:created xsi:type="dcterms:W3CDTF">2017-04-06T20:03:00Z</dcterms:created>
  <dcterms:modified xsi:type="dcterms:W3CDTF">2017-04-06T20:03:00Z</dcterms:modified>
</cp:coreProperties>
</file>