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12C0" w14:textId="4394BEA0" w:rsidR="007C71E9" w:rsidRPr="00637CED" w:rsidRDefault="00480EBD" w:rsidP="00480EBD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37CED">
        <w:rPr>
          <w:b/>
          <w:sz w:val="26"/>
          <w:szCs w:val="26"/>
          <w:lang w:val="pl-PL"/>
        </w:rPr>
        <w:t>Podstawy procesu karnego</w:t>
      </w:r>
    </w:p>
    <w:p w14:paraId="3C61EAD3" w14:textId="42DE6A72" w:rsidR="00480EBD" w:rsidRPr="00637CED" w:rsidRDefault="00480EBD" w:rsidP="00480EBD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37CED">
        <w:rPr>
          <w:b/>
          <w:sz w:val="26"/>
          <w:szCs w:val="26"/>
          <w:lang w:val="pl-PL"/>
        </w:rPr>
        <w:t>Kartkówka I</w:t>
      </w:r>
    </w:p>
    <w:p w14:paraId="69A67333" w14:textId="77777777" w:rsidR="00480EBD" w:rsidRPr="00CA1A76" w:rsidRDefault="00480EBD" w:rsidP="00480EBD">
      <w:pPr>
        <w:spacing w:line="276" w:lineRule="auto"/>
        <w:jc w:val="both"/>
        <w:rPr>
          <w:b/>
          <w:sz w:val="22"/>
          <w:lang w:val="pl-PL"/>
        </w:rPr>
      </w:pPr>
    </w:p>
    <w:p w14:paraId="0484DE98" w14:textId="319E58ED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>…………………………………………………………………………………………………….</w:t>
      </w:r>
    </w:p>
    <w:p w14:paraId="22C63711" w14:textId="7C40FEC9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 xml:space="preserve">Imię, nazwisko, numer indeksu, grupa </w:t>
      </w:r>
    </w:p>
    <w:p w14:paraId="647B59C2" w14:textId="72E73807" w:rsidR="00480EBD" w:rsidRDefault="00480EBD" w:rsidP="00480EBD">
      <w:pPr>
        <w:spacing w:line="276" w:lineRule="auto"/>
        <w:jc w:val="center"/>
        <w:rPr>
          <w:sz w:val="22"/>
          <w:lang w:val="pl-PL"/>
        </w:rPr>
      </w:pPr>
    </w:p>
    <w:p w14:paraId="2B5D5490" w14:textId="0AFD7673" w:rsidR="00CA1A76" w:rsidRPr="00CA1A76" w:rsidRDefault="00CA1A76" w:rsidP="00CA1A76">
      <w:pPr>
        <w:spacing w:line="276" w:lineRule="auto"/>
        <w:rPr>
          <w:sz w:val="22"/>
          <w:lang w:val="pl-PL"/>
        </w:rPr>
      </w:pPr>
      <w:r w:rsidRPr="00CA1A76">
        <w:rPr>
          <w:b/>
          <w:i/>
          <w:sz w:val="22"/>
          <w:u w:val="single"/>
          <w:lang w:val="pl-PL"/>
        </w:rPr>
        <w:t>I. Test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/10</w:t>
      </w:r>
    </w:p>
    <w:p w14:paraId="43EC3071" w14:textId="77777777" w:rsidR="00CA1A76" w:rsidRPr="00CA1A76" w:rsidRDefault="00CA1A76" w:rsidP="00480EBD">
      <w:pPr>
        <w:spacing w:line="276" w:lineRule="auto"/>
        <w:jc w:val="center"/>
        <w:rPr>
          <w:sz w:val="22"/>
          <w:lang w:val="pl-PL"/>
        </w:rPr>
      </w:pPr>
    </w:p>
    <w:p w14:paraId="52A5BA6D" w14:textId="2065ABAF" w:rsidR="00480EBD" w:rsidRPr="00CA1A76" w:rsidRDefault="009F7894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Jeżeli sędzia miałby rozpoznawać apelację od wydanego przez siebie wyroku w I instancji (ponieważ po wydaniu orzeczenia został delegowany do sądu odwoławczego):</w:t>
      </w:r>
      <w:r w:rsidR="00A7647A">
        <w:rPr>
          <w:sz w:val="22"/>
          <w:u w:val="single"/>
          <w:lang w:val="pl-PL"/>
        </w:rPr>
        <w:t xml:space="preserve"> </w:t>
      </w:r>
    </w:p>
    <w:p w14:paraId="1C5C39BE" w14:textId="5217D956" w:rsidR="00480EBD" w:rsidRPr="00CA1A76" w:rsidRDefault="009F7894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ma obowiązek złożyć wniosek o wyłączenie go od dalszego rozpoznania sprawy; niezłożenie wniosku o wyłączenie skutkuje powstaniem bezwzględnej przyczyny odwoławczej (orzeczenie będzie podlegało uchyleniu niezależnie od granic zaskarżenia i podniesionych zarzutów)</w:t>
      </w:r>
    </w:p>
    <w:p w14:paraId="1190AF48" w14:textId="68040436" w:rsidR="00480EBD" w:rsidRPr="00CA1A76" w:rsidRDefault="009F7894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ma obowiązek złożyć do akt sprawy oświadczenie o tym, że ulega wyłączeniu z mocy ustawy; niezłożenie wniosku o wyłączenie skutkuje powstaniem bezwzględnej przyczyny odwoławczej (orzeczenie będzie podlegało uchyleniu niezależnie od granic zaskarżenia i podniesionych zarzutów)</w:t>
      </w:r>
      <w:r w:rsidR="00A7647A">
        <w:rPr>
          <w:sz w:val="22"/>
          <w:lang w:val="pl-PL"/>
        </w:rPr>
        <w:t xml:space="preserve"> </w:t>
      </w:r>
      <w:r w:rsidR="00D159E8">
        <w:rPr>
          <w:sz w:val="22"/>
          <w:lang w:val="pl-PL"/>
        </w:rPr>
        <w:t xml:space="preserve"> </w:t>
      </w:r>
    </w:p>
    <w:p w14:paraId="0B430AD1" w14:textId="79036848" w:rsidR="00480EBD" w:rsidRPr="00CA1A76" w:rsidRDefault="009F7894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ma obowiązek złożyć oświadczenie o zaistnieniu okoliczności, która wywołuje uzasadnioną wątpliwość co do jego bezstronności; niezłożenie oświadczenia będzie skutkowało powstaniem przyczyny odwoławczej, </w:t>
      </w:r>
      <w:proofErr w:type="gramStart"/>
      <w:r>
        <w:rPr>
          <w:sz w:val="22"/>
          <w:lang w:val="pl-PL"/>
        </w:rPr>
        <w:t>która</w:t>
      </w:r>
      <w:proofErr w:type="gramEnd"/>
      <w:r>
        <w:rPr>
          <w:sz w:val="22"/>
          <w:lang w:val="pl-PL"/>
        </w:rPr>
        <w:t xml:space="preserve"> jeżeli zostanie podniesiona przez stronę w środku odwoławczym, będzie skutkowała uchyleniem orzeczenia i przekazaniem sprawy do ponownego rozpoznania</w:t>
      </w:r>
    </w:p>
    <w:p w14:paraId="4EAC0E4A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40D25792" w14:textId="24DB0122" w:rsidR="00480EBD" w:rsidRPr="00CA1A76" w:rsidRDefault="00A7647A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Jeżeli na posiedzeniu przed rozprawą okaże się, że czyn zarzucony oskarżonemu nie zawiera znamion czynu zabronionego, sąd:</w:t>
      </w:r>
    </w:p>
    <w:p w14:paraId="7AE989EC" w14:textId="18B0AA24" w:rsidR="00480EBD" w:rsidRPr="00CA1A76" w:rsidRDefault="00A7647A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wyrokiem uniewinni oskarżonego  </w:t>
      </w:r>
    </w:p>
    <w:p w14:paraId="5418ABB7" w14:textId="45CFC667" w:rsidR="00480EBD" w:rsidRPr="00CA1A76" w:rsidRDefault="00A7647A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wyrokiem umorzy postępowanie przeciwko oskarżonemu </w:t>
      </w:r>
    </w:p>
    <w:p w14:paraId="22FCE86F" w14:textId="3B782C6A" w:rsidR="00480EBD" w:rsidRPr="00CA1A76" w:rsidRDefault="00A7647A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postanowieniem umorzy postępowanie karne </w:t>
      </w:r>
    </w:p>
    <w:p w14:paraId="628EE7D4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23FBAB3F" w14:textId="3D04CCE4" w:rsidR="00480EBD" w:rsidRPr="00CA1A76" w:rsidRDefault="009F7894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Brak wniosku o ściganie złożonego przez pokrzywdzonego powoduje, że:</w:t>
      </w:r>
    </w:p>
    <w:p w14:paraId="0F738758" w14:textId="47685BE5" w:rsidR="00480EBD" w:rsidRPr="00CA1A76" w:rsidRDefault="009F7894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zachodzi negatywna przesłanka procesowa, która jednak może być uzupełniona aż do zamknięcia przewodu sądowego w postępowaniu przed sądem I instancji </w:t>
      </w:r>
    </w:p>
    <w:p w14:paraId="1D266A86" w14:textId="648B169D" w:rsidR="00F076F1" w:rsidRPr="00CA1A76" w:rsidRDefault="009F7894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zachodzi negatywna przesłanka procesowa</w:t>
      </w:r>
      <w:r w:rsidR="00BA765C">
        <w:rPr>
          <w:sz w:val="22"/>
          <w:lang w:val="pl-PL"/>
        </w:rPr>
        <w:t xml:space="preserve">, która nie może być uzupełniona i powoduje umorzenie postępowania </w:t>
      </w:r>
    </w:p>
    <w:p w14:paraId="1BA3DF38" w14:textId="6F4B9EC2" w:rsidR="00F076F1" w:rsidRPr="00CA1A76" w:rsidRDefault="00D54A5A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nie ma wpływu na dalszy tok postępowania </w:t>
      </w:r>
    </w:p>
    <w:p w14:paraId="391A44F1" w14:textId="77777777" w:rsidR="00B24455" w:rsidRPr="00CA1A76" w:rsidRDefault="00B24455" w:rsidP="00B24455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1B5E35BA" w14:textId="4D0A564C" w:rsidR="00F076F1" w:rsidRPr="00CA1A76" w:rsidRDefault="00BB3534" w:rsidP="00F076F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Obrona obligatoryjna (tj. okoliczność, która powoduje, że oskarżony musi mieć obrońcę w postępowaniu karnym) występuje wtedy, gdy:</w:t>
      </w:r>
    </w:p>
    <w:p w14:paraId="7D8E1D76" w14:textId="031AF518" w:rsidR="00B24455" w:rsidRPr="00CA1A76" w:rsidRDefault="00BB3534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oskarżonemu zarzucono występek i sprawa jest rozpoznawana przez sąd okręgowy jako sąd I instancji </w:t>
      </w:r>
    </w:p>
    <w:p w14:paraId="6EF4B417" w14:textId="5C401D0F" w:rsidR="00B24455" w:rsidRPr="00CA1A76" w:rsidRDefault="00BB3534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oskarżony jest pozbawiony wolności i nie stać go na pokrycie kosztów obrony z wyboru</w:t>
      </w:r>
    </w:p>
    <w:p w14:paraId="19000B2E" w14:textId="4A5D9AF4" w:rsidR="00B24455" w:rsidRPr="00CA1A76" w:rsidRDefault="00BB3534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oskarżony nie może prowadzić obrony w sposób samodzielny lub rozsądny ze względny na jego stan psychiczny w toku postępowania </w:t>
      </w:r>
    </w:p>
    <w:p w14:paraId="14DD4583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0696EADB" w14:textId="4F98F4FD" w:rsidR="00B24455" w:rsidRPr="00CA1A76" w:rsidRDefault="00BB3534" w:rsidP="00B2445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Obrońca oskarżonego może działać:</w:t>
      </w:r>
    </w:p>
    <w:p w14:paraId="5CC73A83" w14:textId="5462D665" w:rsidR="00127168" w:rsidRPr="00CA1A76" w:rsidRDefault="00BB3534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wyłącznie na korzyść oskarżonego, błędy obrońcy nie mogą wywoływać negatywnych skutków dla oskarżonego (czynność jest bezskuteczna) </w:t>
      </w:r>
    </w:p>
    <w:p w14:paraId="38503DE1" w14:textId="54D31C54" w:rsidR="00127168" w:rsidRPr="00CA1A76" w:rsidRDefault="00BB3534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na korzyść lub niekorzyść oskarżonego, w zależności ilu oskarżonych reprezentuje w postępowaniu </w:t>
      </w:r>
    </w:p>
    <w:p w14:paraId="4D5187DA" w14:textId="46D91C0B" w:rsidR="00127168" w:rsidRPr="00CA1A76" w:rsidRDefault="00BB3534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co do zasady na korzyść oskarżonego, ale błędy obrońcy mogą pogorszyć sytuację procesową oskarżonego</w:t>
      </w:r>
    </w:p>
    <w:p w14:paraId="6E3C0F7B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8A14D6B" w14:textId="0B48A667" w:rsidR="00BB3534" w:rsidRDefault="00BB3534" w:rsidP="00BB353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Spór o właściwość rozstrzyga:</w:t>
      </w:r>
    </w:p>
    <w:p w14:paraId="6B60B326" w14:textId="3F571D71" w:rsidR="00BB3534" w:rsidRPr="00BB3534" w:rsidRDefault="00BB3534" w:rsidP="00BB3534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BB3534">
        <w:rPr>
          <w:sz w:val="22"/>
          <w:lang w:val="pl-PL"/>
        </w:rPr>
        <w:lastRenderedPageBreak/>
        <w:t>sąd</w:t>
      </w:r>
      <w:r>
        <w:rPr>
          <w:sz w:val="22"/>
          <w:lang w:val="pl-PL"/>
        </w:rPr>
        <w:t>, któremu sprawa została przekazana</w:t>
      </w:r>
      <w:r w:rsidR="00305FB4">
        <w:rPr>
          <w:sz w:val="22"/>
          <w:lang w:val="pl-PL"/>
        </w:rPr>
        <w:t xml:space="preserve"> podejmując decyzję o przyjęciu sprawy do własnego rozpoznania albo przekazaniu jej innemu sądowi równorzędnemu </w:t>
      </w:r>
    </w:p>
    <w:p w14:paraId="7D2465F3" w14:textId="47679234" w:rsidR="00BB3534" w:rsidRPr="00BB3534" w:rsidRDefault="00BB3534" w:rsidP="00BB3534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BB3534">
        <w:rPr>
          <w:sz w:val="22"/>
          <w:lang w:val="pl-PL"/>
        </w:rPr>
        <w:t>sąd wyższego rzędu na tym, który jako pierwszy wszczął spór</w:t>
      </w:r>
    </w:p>
    <w:p w14:paraId="71968744" w14:textId="77C5A5F9" w:rsidR="00BB3534" w:rsidRPr="00BB3534" w:rsidRDefault="00BB3534" w:rsidP="00BB3534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BB3534">
        <w:rPr>
          <w:sz w:val="22"/>
          <w:lang w:val="pl-PL"/>
        </w:rPr>
        <w:t xml:space="preserve">sąd apelacyjny, w </w:t>
      </w:r>
      <w:proofErr w:type="gramStart"/>
      <w:r w:rsidRPr="00BB3534">
        <w:rPr>
          <w:sz w:val="22"/>
          <w:lang w:val="pl-PL"/>
        </w:rPr>
        <w:t>okręgu</w:t>
      </w:r>
      <w:proofErr w:type="gramEnd"/>
      <w:r w:rsidRPr="00BB3534">
        <w:rPr>
          <w:sz w:val="22"/>
          <w:lang w:val="pl-PL"/>
        </w:rPr>
        <w:t xml:space="preserve"> którego znajduje się sąd, który jako pierwszy wszczął spór</w:t>
      </w:r>
    </w:p>
    <w:p w14:paraId="59F6F247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3112EAC" w14:textId="7E076E8E" w:rsidR="00127168" w:rsidRPr="00CA1A76" w:rsidRDefault="00305FB4" w:rsidP="001271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Pełnomocnik w postępowaniu karnym nie może reprezentować:</w:t>
      </w:r>
    </w:p>
    <w:p w14:paraId="6E07E62A" w14:textId="48B1AF99" w:rsidR="00654432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świadka</w:t>
      </w:r>
    </w:p>
    <w:p w14:paraId="54864EF7" w14:textId="18C639A2" w:rsidR="00305FB4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pokrzywdzonego w postępowaniu sądowym</w:t>
      </w:r>
    </w:p>
    <w:p w14:paraId="31F0EBF0" w14:textId="4AA9152A" w:rsidR="00305FB4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oskarżonego </w:t>
      </w:r>
    </w:p>
    <w:p w14:paraId="47497712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691165C" w14:textId="71B493AD" w:rsidR="00654432" w:rsidRPr="00CA1A76" w:rsidRDefault="00305FB4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Sąd może odmówić dopuszczenia pokrzywdzonego do udziału w postępowaniu sądowym, jeżeli w sprawie bierze już oznaczona przez sąd liczba oskarżycieli posiłkowych. Na postanowienie sądu:</w:t>
      </w:r>
    </w:p>
    <w:p w14:paraId="32229194" w14:textId="0C51C893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nie przysługuje zażalenie</w:t>
      </w:r>
    </w:p>
    <w:p w14:paraId="2C56BB42" w14:textId="26ACF373" w:rsidR="00E563C9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przysługuje zażalenie do sądu wyższego rzędu </w:t>
      </w:r>
    </w:p>
    <w:p w14:paraId="43D6E738" w14:textId="24771D4D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przysługuje zażalenie w ramach tzw. instancji poziomej, tj. do innego równorzędnego składu tego samego sądu</w:t>
      </w:r>
    </w:p>
    <w:p w14:paraId="61E37CEC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CC9B4C7" w14:textId="28486989" w:rsidR="00654432" w:rsidRPr="00CA1A76" w:rsidRDefault="00305FB4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Oskarżyciel posiłkowy subsydiarny:</w:t>
      </w:r>
    </w:p>
    <w:p w14:paraId="35D4DA64" w14:textId="2EC0A52D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działa w postępowaniu sądowym obok oskarżyciela publicznego w sprawach ściganych z oskarżenia publicznego </w:t>
      </w:r>
    </w:p>
    <w:p w14:paraId="4B046DC5" w14:textId="71696825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uczestniczy w postępowaniu sądowym zamiast prokuratora w sprawach ściganych z oskarżenia publicznego </w:t>
      </w:r>
    </w:p>
    <w:p w14:paraId="60BAF02E" w14:textId="68968E69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działa w postępowaniu sądowym zamiast oskarżyciela publicznego w sprawach ściganych z oskarżenia prywatnego</w:t>
      </w:r>
    </w:p>
    <w:p w14:paraId="02140597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452198E" w14:textId="0FAA829A" w:rsidR="00654432" w:rsidRPr="00BE3665" w:rsidRDefault="00305FB4" w:rsidP="00E563C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Zasada domniemania niewinności oznacza, że oskarżony jest niewinny, dopóki jego wina nie zostanie udowodniona prawomocnym wyrokiem sądu. Z zasady domniemania niewinności wynika:</w:t>
      </w:r>
    </w:p>
    <w:p w14:paraId="4B1B811F" w14:textId="7749A7C0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obowiązek oskarżonego do dowodzenia swojej niewinności </w:t>
      </w:r>
    </w:p>
    <w:p w14:paraId="760B67C6" w14:textId="5C4E48A5" w:rsidR="00654432" w:rsidRPr="00CA1A76" w:rsidRDefault="00305FB4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aktywnego udziału w postępowaniu karnym, złożenia wyjaśnień i brania udziału w czynnościach procesowych </w:t>
      </w:r>
      <w:r w:rsidR="00637CED">
        <w:rPr>
          <w:sz w:val="22"/>
          <w:lang w:val="pl-PL"/>
        </w:rPr>
        <w:t xml:space="preserve"> </w:t>
      </w:r>
    </w:p>
    <w:p w14:paraId="580CA4BB" w14:textId="20538453" w:rsidR="00CA1A76" w:rsidRPr="00CA1A76" w:rsidRDefault="004F1F0E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konieczność poddania się oględzinom zewnętrznym ciała i okazaniu</w:t>
      </w:r>
      <w:bookmarkStart w:id="0" w:name="_GoBack"/>
      <w:bookmarkEnd w:id="0"/>
    </w:p>
    <w:p w14:paraId="1D341C49" w14:textId="77777777" w:rsidR="00CA1A76" w:rsidRDefault="00CA1A76" w:rsidP="00CA1A76">
      <w:pPr>
        <w:spacing w:line="276" w:lineRule="auto"/>
        <w:rPr>
          <w:sz w:val="22"/>
          <w:lang w:val="pl-PL"/>
        </w:rPr>
      </w:pPr>
    </w:p>
    <w:p w14:paraId="430C5338" w14:textId="77777777" w:rsidR="00CA1A76" w:rsidRDefault="00CA1A76" w:rsidP="00CA1A76">
      <w:pPr>
        <w:spacing w:line="276" w:lineRule="auto"/>
        <w:rPr>
          <w:b/>
          <w:i/>
          <w:sz w:val="22"/>
          <w:u w:val="single"/>
          <w:lang w:val="pl-PL"/>
        </w:rPr>
      </w:pPr>
    </w:p>
    <w:p w14:paraId="69D13C1B" w14:textId="2331065D" w:rsidR="00CA1A76" w:rsidRPr="00CA1A76" w:rsidRDefault="00CA1A76" w:rsidP="00CA1A76">
      <w:pPr>
        <w:spacing w:line="276" w:lineRule="auto"/>
        <w:rPr>
          <w:b/>
          <w:i/>
          <w:sz w:val="22"/>
          <w:lang w:val="pl-PL"/>
        </w:rPr>
      </w:pPr>
      <w:r w:rsidRPr="00CA1A76">
        <w:rPr>
          <w:b/>
          <w:i/>
          <w:sz w:val="22"/>
          <w:lang w:val="pl-PL"/>
        </w:rPr>
        <w:t>II. Podaj definicje poniższych pojęć: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/6</w:t>
      </w:r>
    </w:p>
    <w:p w14:paraId="47C8E236" w14:textId="77777777" w:rsidR="00CA1A76" w:rsidRP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74F3633B" w14:textId="669DEF0B" w:rsidR="00CA1A76" w:rsidRDefault="00CC7737" w:rsidP="00D159E8">
      <w:pPr>
        <w:spacing w:line="276" w:lineRule="auto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Pokrzywdzony </w:t>
      </w:r>
    </w:p>
    <w:p w14:paraId="53E86604" w14:textId="159E8C4F" w:rsidR="00CC7737" w:rsidRDefault="00CC7737" w:rsidP="00D159E8">
      <w:pPr>
        <w:spacing w:line="276" w:lineRule="auto"/>
        <w:jc w:val="both"/>
        <w:rPr>
          <w:sz w:val="22"/>
          <w:lang w:val="pl-PL"/>
        </w:rPr>
      </w:pPr>
    </w:p>
    <w:p w14:paraId="7E7978E7" w14:textId="15203DB1" w:rsidR="00CC7737" w:rsidRDefault="00CC7737" w:rsidP="00D159E8">
      <w:pPr>
        <w:spacing w:line="276" w:lineRule="auto"/>
        <w:jc w:val="both"/>
        <w:rPr>
          <w:sz w:val="22"/>
          <w:lang w:val="pl-PL"/>
        </w:rPr>
      </w:pPr>
    </w:p>
    <w:p w14:paraId="10EB67E0" w14:textId="31FCB52C" w:rsidR="00CC7737" w:rsidRDefault="00CC7737" w:rsidP="00D159E8">
      <w:pPr>
        <w:spacing w:line="276" w:lineRule="auto"/>
        <w:jc w:val="both"/>
        <w:rPr>
          <w:sz w:val="22"/>
          <w:lang w:val="pl-PL"/>
        </w:rPr>
      </w:pPr>
    </w:p>
    <w:p w14:paraId="46BF26AF" w14:textId="2E3BEF47" w:rsidR="00CC7737" w:rsidRDefault="00CC7737" w:rsidP="00D159E8">
      <w:pPr>
        <w:spacing w:line="276" w:lineRule="auto"/>
        <w:jc w:val="both"/>
        <w:rPr>
          <w:sz w:val="22"/>
          <w:lang w:val="pl-PL"/>
        </w:rPr>
      </w:pPr>
    </w:p>
    <w:p w14:paraId="4C573941" w14:textId="04EDB16E" w:rsidR="00CC7737" w:rsidRDefault="00CC7737" w:rsidP="00D159E8">
      <w:pPr>
        <w:spacing w:line="276" w:lineRule="auto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Podejrzany </w:t>
      </w:r>
    </w:p>
    <w:p w14:paraId="2DBC73F9" w14:textId="31B9D4F9" w:rsidR="00CC7737" w:rsidRDefault="00CC7737" w:rsidP="00D159E8">
      <w:pPr>
        <w:spacing w:line="276" w:lineRule="auto"/>
        <w:jc w:val="both"/>
        <w:rPr>
          <w:b/>
          <w:sz w:val="22"/>
          <w:lang w:val="pl-PL"/>
        </w:rPr>
      </w:pPr>
    </w:p>
    <w:p w14:paraId="412C332B" w14:textId="57B3C2E0" w:rsidR="00CC7737" w:rsidRDefault="00CC7737" w:rsidP="00D159E8">
      <w:pPr>
        <w:spacing w:line="276" w:lineRule="auto"/>
        <w:jc w:val="both"/>
        <w:rPr>
          <w:b/>
          <w:sz w:val="22"/>
          <w:lang w:val="pl-PL"/>
        </w:rPr>
      </w:pPr>
    </w:p>
    <w:p w14:paraId="2647E571" w14:textId="2F39E044" w:rsidR="00CC7737" w:rsidRDefault="00CC7737" w:rsidP="00D159E8">
      <w:pPr>
        <w:spacing w:line="276" w:lineRule="auto"/>
        <w:jc w:val="both"/>
        <w:rPr>
          <w:b/>
          <w:sz w:val="22"/>
          <w:lang w:val="pl-PL"/>
        </w:rPr>
      </w:pPr>
    </w:p>
    <w:p w14:paraId="5A5D5DBA" w14:textId="4AE19E48" w:rsidR="00CC7737" w:rsidRDefault="00CC7737" w:rsidP="00D159E8">
      <w:pPr>
        <w:spacing w:line="276" w:lineRule="auto"/>
        <w:jc w:val="both"/>
        <w:rPr>
          <w:b/>
          <w:sz w:val="22"/>
          <w:lang w:val="pl-PL"/>
        </w:rPr>
      </w:pPr>
    </w:p>
    <w:p w14:paraId="61A1D55B" w14:textId="07805251" w:rsidR="00CA1A76" w:rsidRDefault="00CC7737" w:rsidP="00CA1A76">
      <w:pPr>
        <w:spacing w:line="276" w:lineRule="auto"/>
        <w:jc w:val="both"/>
        <w:rPr>
          <w:sz w:val="22"/>
          <w:lang w:val="pl-PL"/>
        </w:rPr>
      </w:pPr>
      <w:r>
        <w:rPr>
          <w:b/>
          <w:sz w:val="22"/>
          <w:lang w:val="pl-PL"/>
        </w:rPr>
        <w:t xml:space="preserve">Oskarżony </w:t>
      </w:r>
    </w:p>
    <w:p w14:paraId="4C837E35" w14:textId="77777777" w:rsidR="00D159E8" w:rsidRDefault="00D159E8" w:rsidP="00CA1A76">
      <w:pPr>
        <w:spacing w:line="276" w:lineRule="auto"/>
        <w:jc w:val="both"/>
        <w:rPr>
          <w:sz w:val="22"/>
          <w:lang w:val="pl-PL"/>
        </w:rPr>
      </w:pPr>
    </w:p>
    <w:p w14:paraId="72507227" w14:textId="77777777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7C2D36E4" w14:textId="77777777" w:rsidR="00637CED" w:rsidRDefault="00637CED" w:rsidP="00CA1A76">
      <w:pPr>
        <w:spacing w:line="276" w:lineRule="auto"/>
        <w:jc w:val="both"/>
        <w:rPr>
          <w:sz w:val="22"/>
          <w:lang w:val="pl-PL"/>
        </w:rPr>
      </w:pPr>
    </w:p>
    <w:p w14:paraId="5463C555" w14:textId="5D4D5E73" w:rsidR="00654432" w:rsidRDefault="00654432" w:rsidP="00CA1A76">
      <w:p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 </w:t>
      </w:r>
    </w:p>
    <w:p w14:paraId="7193D876" w14:textId="0828C9B0" w:rsidR="00CA1A76" w:rsidRPr="00CA1A76" w:rsidRDefault="00CA1A76" w:rsidP="00CA1A76">
      <w:pPr>
        <w:spacing w:line="276" w:lineRule="auto"/>
        <w:rPr>
          <w:b/>
          <w:sz w:val="22"/>
          <w:lang w:val="pl-PL"/>
        </w:rPr>
      </w:pPr>
      <w:r>
        <w:rPr>
          <w:b/>
          <w:i/>
          <w:sz w:val="22"/>
          <w:lang w:val="pl-PL"/>
        </w:rPr>
        <w:t>III. Pytanie opisowe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/10</w:t>
      </w:r>
    </w:p>
    <w:p w14:paraId="6C96F373" w14:textId="3E6244F8" w:rsidR="00CA1A76" w:rsidRPr="00CA1A76" w:rsidRDefault="00CC7737" w:rsidP="00CA1A76">
      <w:p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Pojęcie i rodzaje właściwości sądu. </w:t>
      </w:r>
    </w:p>
    <w:sectPr w:rsidR="00CA1A76" w:rsidRPr="00CA1A76" w:rsidSect="00654432">
      <w:headerReference w:type="first" r:id="rId8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0030" w14:textId="77777777" w:rsidR="00F372D3" w:rsidRDefault="00F372D3" w:rsidP="00480EBD">
      <w:pPr>
        <w:spacing w:line="240" w:lineRule="auto"/>
      </w:pPr>
      <w:r>
        <w:separator/>
      </w:r>
    </w:p>
  </w:endnote>
  <w:endnote w:type="continuationSeparator" w:id="0">
    <w:p w14:paraId="4B551923" w14:textId="77777777" w:rsidR="00F372D3" w:rsidRDefault="00F372D3" w:rsidP="0048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272C" w14:textId="77777777" w:rsidR="00F372D3" w:rsidRDefault="00F372D3" w:rsidP="00480EBD">
      <w:pPr>
        <w:spacing w:line="240" w:lineRule="auto"/>
      </w:pPr>
      <w:r>
        <w:separator/>
      </w:r>
    </w:p>
  </w:footnote>
  <w:footnote w:type="continuationSeparator" w:id="0">
    <w:p w14:paraId="6BBF8A37" w14:textId="77777777" w:rsidR="00F372D3" w:rsidRDefault="00F372D3" w:rsidP="00480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D4E8" w14:textId="3AA0F738" w:rsidR="00654432" w:rsidRPr="00480EBD" w:rsidRDefault="00654432" w:rsidP="00654432">
    <w:pPr>
      <w:pStyle w:val="Nagwek"/>
      <w:jc w:val="right"/>
      <w:rPr>
        <w:b/>
      </w:rPr>
    </w:pPr>
    <w:proofErr w:type="spellStart"/>
    <w:r w:rsidRPr="00480EBD">
      <w:rPr>
        <w:b/>
      </w:rPr>
      <w:t>Grupa</w:t>
    </w:r>
    <w:proofErr w:type="spellEnd"/>
    <w:r w:rsidRPr="00480EBD">
      <w:rPr>
        <w:b/>
      </w:rPr>
      <w:t xml:space="preserve"> </w:t>
    </w:r>
    <w:r w:rsidR="00CC7737">
      <w:rPr>
        <w:b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6266"/>
    <w:multiLevelType w:val="hybridMultilevel"/>
    <w:tmpl w:val="312E14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A"/>
    <w:rsid w:val="00127168"/>
    <w:rsid w:val="0027188B"/>
    <w:rsid w:val="00305FB4"/>
    <w:rsid w:val="00383E30"/>
    <w:rsid w:val="00476C29"/>
    <w:rsid w:val="00480EBD"/>
    <w:rsid w:val="004F1F0E"/>
    <w:rsid w:val="00573AAC"/>
    <w:rsid w:val="005E7170"/>
    <w:rsid w:val="00637CED"/>
    <w:rsid w:val="006453AF"/>
    <w:rsid w:val="00654432"/>
    <w:rsid w:val="006D4622"/>
    <w:rsid w:val="007C71E9"/>
    <w:rsid w:val="009E6819"/>
    <w:rsid w:val="009E7D41"/>
    <w:rsid w:val="009F7894"/>
    <w:rsid w:val="00A2562A"/>
    <w:rsid w:val="00A26B8B"/>
    <w:rsid w:val="00A7647A"/>
    <w:rsid w:val="00AA7E85"/>
    <w:rsid w:val="00B24455"/>
    <w:rsid w:val="00BA765C"/>
    <w:rsid w:val="00BB3534"/>
    <w:rsid w:val="00BC1162"/>
    <w:rsid w:val="00BE3665"/>
    <w:rsid w:val="00C658C4"/>
    <w:rsid w:val="00CA1A76"/>
    <w:rsid w:val="00CB3342"/>
    <w:rsid w:val="00CC7737"/>
    <w:rsid w:val="00CF2D95"/>
    <w:rsid w:val="00D159E8"/>
    <w:rsid w:val="00D54A5A"/>
    <w:rsid w:val="00DF0F5E"/>
    <w:rsid w:val="00E02E34"/>
    <w:rsid w:val="00E06B16"/>
    <w:rsid w:val="00E563C9"/>
    <w:rsid w:val="00F076F1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C7D9"/>
  <w15:chartTrackingRefBased/>
  <w15:docId w15:val="{31908026-3B03-4F9E-8C26-1AC351C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B16"/>
    <w:pPr>
      <w:spacing w:after="0" w:line="36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eastAsia="Times New Roman" w:cs="Times New Roman"/>
      <w:b/>
      <w:color w:val="434343"/>
      <w:sz w:val="28"/>
      <w:szCs w:val="28"/>
      <w:lang w:val="pl" w:eastAsia="en-GB"/>
    </w:rPr>
  </w:style>
  <w:style w:type="paragraph" w:styleId="Nagwek4">
    <w:name w:val="heading 4"/>
    <w:basedOn w:val="Normalny"/>
    <w:next w:val="Normalny"/>
    <w:link w:val="Nagwek4Znak"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both"/>
      <w:outlineLvl w:val="3"/>
    </w:pPr>
    <w:rPr>
      <w:rFonts w:eastAsia="Times New Roman" w:cs="Times New Roman"/>
      <w:b/>
      <w:szCs w:val="24"/>
      <w:lang w:val="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162"/>
    <w:pPr>
      <w:spacing w:after="0" w:line="240" w:lineRule="auto"/>
      <w:jc w:val="both"/>
    </w:pPr>
    <w:rPr>
      <w:rFonts w:ascii="Calibri Light" w:hAnsi="Calibri Light"/>
      <w:lang w:val="pl-PL"/>
    </w:rPr>
  </w:style>
  <w:style w:type="paragraph" w:customStyle="1" w:styleId="Styl1">
    <w:name w:val="Styl1"/>
    <w:basedOn w:val="Normalny"/>
    <w:link w:val="Styl1Znak"/>
    <w:qFormat/>
    <w:rsid w:val="00476C29"/>
    <w:pPr>
      <w:spacing w:line="240" w:lineRule="auto"/>
      <w:jc w:val="both"/>
    </w:pPr>
    <w:rPr>
      <w:rFonts w:ascii="Arial Unicode MS" w:eastAsia="Arial Unicode MS" w:hAnsi="Arial Unicode MS" w:cs="Arial Unicode MS"/>
      <w:sz w:val="22"/>
    </w:rPr>
  </w:style>
  <w:style w:type="character" w:customStyle="1" w:styleId="Styl1Znak">
    <w:name w:val="Styl1 Znak"/>
    <w:basedOn w:val="Domylnaczcionkaakapitu"/>
    <w:link w:val="Styl1"/>
    <w:rsid w:val="00476C29"/>
    <w:rPr>
      <w:rFonts w:ascii="Arial Unicode MS" w:eastAsia="Arial Unicode MS" w:hAnsi="Arial Unicode MS" w:cs="Arial Unicode MS"/>
      <w:lang w:val="pl-PL"/>
    </w:rPr>
  </w:style>
  <w:style w:type="paragraph" w:customStyle="1" w:styleId="Styl3">
    <w:name w:val="Styl3"/>
    <w:basedOn w:val="Styl1"/>
    <w:link w:val="Styl3Znak"/>
    <w:qFormat/>
    <w:rsid w:val="005E7170"/>
    <w:rPr>
      <w:rFonts w:ascii="Cambria" w:hAnsi="Cambria" w:cs="Arial"/>
      <w:sz w:val="24"/>
    </w:rPr>
  </w:style>
  <w:style w:type="character" w:customStyle="1" w:styleId="Styl3Znak">
    <w:name w:val="Styl3 Znak"/>
    <w:basedOn w:val="Styl1Znak"/>
    <w:link w:val="Styl3"/>
    <w:rsid w:val="005E7170"/>
    <w:rPr>
      <w:rFonts w:ascii="Cambria" w:eastAsia="Arial Unicode MS" w:hAnsi="Cambria" w:cs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383E30"/>
    <w:rPr>
      <w:rFonts w:ascii="Times New Roman" w:eastAsia="Times New Roman" w:hAnsi="Times New Roman" w:cs="Times New Roman"/>
      <w:b/>
      <w:color w:val="434343"/>
      <w:sz w:val="28"/>
      <w:szCs w:val="28"/>
      <w:lang w:val="pl" w:eastAsia="en-GB"/>
    </w:rPr>
  </w:style>
  <w:style w:type="character" w:customStyle="1" w:styleId="Nagwek4Znak">
    <w:name w:val="Nagłówek 4 Znak"/>
    <w:basedOn w:val="Domylnaczcionkaakapitu"/>
    <w:link w:val="Nagwek4"/>
    <w:rsid w:val="00383E30"/>
    <w:rPr>
      <w:rFonts w:ascii="Times New Roman" w:eastAsia="Times New Roman" w:hAnsi="Times New Roman" w:cs="Times New Roman"/>
      <w:b/>
      <w:sz w:val="24"/>
      <w:szCs w:val="24"/>
      <w:lang w:val="pl" w:eastAsia="en-GB"/>
    </w:rPr>
  </w:style>
  <w:style w:type="paragraph" w:styleId="Nagwek">
    <w:name w:val="header"/>
    <w:basedOn w:val="Normalny"/>
    <w:link w:val="Nagwek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B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37CD-D37D-469C-8F22-8F3FF035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4</cp:revision>
  <dcterms:created xsi:type="dcterms:W3CDTF">2018-03-05T09:45:00Z</dcterms:created>
  <dcterms:modified xsi:type="dcterms:W3CDTF">2018-03-05T14:32:00Z</dcterms:modified>
</cp:coreProperties>
</file>