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smartTag w:uri="urn:schemas-microsoft-com:office:smarttags" w:element="PlaceName">
        <w:smartTag w:uri="urn:schemas-microsoft-com:office:smarttags" w:element="place">
          <w:r w:rsidRPr="00886577">
            <w:rPr>
              <w:rFonts w:ascii="Garamond" w:hAnsi="Garamond"/>
              <w:b/>
              <w:bCs/>
              <w:sz w:val="28"/>
              <w:szCs w:val="28"/>
              <w:lang w:val="en-US"/>
            </w:rPr>
            <w:t>Masaryk</w:t>
          </w:r>
        </w:smartTag>
        <w:r w:rsidRPr="00886577">
          <w:rPr>
            <w:rFonts w:ascii="Garamond" w:hAnsi="Garamond"/>
            <w:b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886577">
            <w:rPr>
              <w:rFonts w:ascii="Garamond" w:hAnsi="Garamond"/>
              <w:b/>
              <w:bCs/>
              <w:sz w:val="28"/>
              <w:szCs w:val="28"/>
              <w:lang w:val="en-US"/>
            </w:rPr>
            <w:t>University</w:t>
          </w:r>
        </w:smartTag>
      </w:smartTag>
      <w:r w:rsidRPr="00886577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</w:p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886577">
        <w:rPr>
          <w:rFonts w:ascii="Garamond" w:hAnsi="Garamond"/>
          <w:b/>
          <w:bCs/>
          <w:sz w:val="28"/>
          <w:szCs w:val="28"/>
          <w:lang w:val="en-US"/>
        </w:rPr>
        <w:t xml:space="preserve">Faculty of Law </w:t>
      </w:r>
    </w:p>
    <w:p w:rsidR="00E77089" w:rsidRPr="00886577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 w:rsidRPr="00886577">
        <w:rPr>
          <w:rFonts w:ascii="Garamond" w:hAnsi="Garamond"/>
          <w:b/>
          <w:bCs/>
          <w:sz w:val="28"/>
          <w:szCs w:val="28"/>
          <w:lang w:val="en-US"/>
        </w:rPr>
        <w:t>Department of International and European Law</w:t>
      </w:r>
    </w:p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and </w:t>
      </w:r>
    </w:p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886577">
              <w:rPr>
                <w:rFonts w:ascii="Garamond" w:hAnsi="Garamond" w:cs="Courier New"/>
                <w:b/>
                <w:bCs/>
                <w:sz w:val="28"/>
                <w:szCs w:val="28"/>
                <w:lang w:val="en-US" w:eastAsia="pl-PL"/>
              </w:rPr>
              <w:t>University</w:t>
            </w:r>
          </w:smartTag>
          <w:r w:rsidRPr="00886577">
            <w:rPr>
              <w:rFonts w:ascii="Garamond" w:hAnsi="Garamond" w:cs="Courier New"/>
              <w:b/>
              <w:bCs/>
              <w:sz w:val="28"/>
              <w:szCs w:val="28"/>
              <w:lang w:val="en-US" w:eastAsia="pl-PL"/>
            </w:rPr>
            <w:t xml:space="preserve"> of </w:t>
          </w:r>
          <w:smartTag w:uri="urn:schemas-microsoft-com:office:smarttags" w:element="PlaceName">
            <w:r w:rsidRPr="00886577">
              <w:rPr>
                <w:rFonts w:ascii="Garamond" w:hAnsi="Garamond" w:cs="Courier New"/>
                <w:b/>
                <w:bCs/>
                <w:sz w:val="28"/>
                <w:szCs w:val="28"/>
                <w:lang w:val="en-US" w:eastAsia="pl-PL"/>
              </w:rPr>
              <w:t>Wroclaw</w:t>
            </w:r>
          </w:smartTag>
        </w:smartTag>
      </w:smartTag>
    </w:p>
    <w:p w:rsidR="00E77089" w:rsidRPr="00886577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Faculty of Law, Administration and Economics</w:t>
      </w:r>
    </w:p>
    <w:p w:rsidR="00E77089" w:rsidRPr="00886577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>Research Centre for Legal and Economic Issues of Electronic Communication/Department of Civil Law and Private International Law</w:t>
      </w:r>
    </w:p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 w:cs="Courier New"/>
          <w:bCs/>
          <w:sz w:val="28"/>
          <w:szCs w:val="28"/>
          <w:lang w:val="en-US" w:eastAsia="pl-PL"/>
        </w:rPr>
      </w:pPr>
    </w:p>
    <w:p w:rsidR="00E77089" w:rsidRPr="00886577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886577">
        <w:rPr>
          <w:rFonts w:ascii="Garamond" w:hAnsi="Garamond" w:cs="Courier New"/>
          <w:b/>
          <w:sz w:val="28"/>
          <w:szCs w:val="28"/>
          <w:lang w:val="en-US" w:eastAsia="pl-PL"/>
        </w:rPr>
        <w:t>CZE</w:t>
      </w:r>
      <w:r>
        <w:rPr>
          <w:rFonts w:ascii="Garamond" w:hAnsi="Garamond" w:cs="Courier New"/>
          <w:b/>
          <w:sz w:val="28"/>
          <w:szCs w:val="28"/>
          <w:lang w:val="en-US" w:eastAsia="pl-PL"/>
        </w:rPr>
        <w:t>CH</w:t>
      </w:r>
      <w:r w:rsidRPr="00886577">
        <w:rPr>
          <w:rFonts w:ascii="Garamond" w:hAnsi="Garamond" w:cs="Courier New"/>
          <w:b/>
          <w:sz w:val="28"/>
          <w:szCs w:val="28"/>
          <w:lang w:val="en-US" w:eastAsia="pl-PL"/>
        </w:rPr>
        <w:t>-POLISH WORKSHOP</w:t>
      </w:r>
      <w:r w:rsidRPr="00886577">
        <w:rPr>
          <w:rFonts w:ascii="Garamond" w:hAnsi="Garamond" w:cs="Courier New"/>
          <w:sz w:val="28"/>
          <w:szCs w:val="28"/>
          <w:lang w:val="en-US" w:eastAsia="pl-PL"/>
        </w:rPr>
        <w:t xml:space="preserve"> </w:t>
      </w: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>ON</w:t>
      </w:r>
      <w:r w:rsidRPr="00886577">
        <w:rPr>
          <w:rFonts w:ascii="Garamond" w:hAnsi="Garamond" w:cs="Courier New"/>
          <w:sz w:val="28"/>
          <w:szCs w:val="28"/>
          <w:lang w:val="en-US" w:eastAsia="pl-PL"/>
        </w:rPr>
        <w:t xml:space="preserve"> </w:t>
      </w:r>
      <w:r w:rsidRPr="00886577">
        <w:rPr>
          <w:rFonts w:ascii="Garamond" w:hAnsi="Garamond" w:cs="Courier New"/>
          <w:b/>
          <w:sz w:val="28"/>
          <w:szCs w:val="28"/>
          <w:lang w:val="en-US" w:eastAsia="pl-PL"/>
        </w:rPr>
        <w:t>PRIVATE INTERNATIONAL LAW</w:t>
      </w:r>
    </w:p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:rsidR="00E77089" w:rsidRPr="00886577" w:rsidRDefault="00E77089" w:rsidP="004A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>26 February (Thursday) 11:30-16: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>3</w:t>
      </w: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>0</w:t>
      </w:r>
    </w:p>
    <w:p w:rsidR="00E77089" w:rsidRPr="00886577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Faculty of Law, Administration and Economics</w:t>
      </w:r>
    </w:p>
    <w:p w:rsidR="00E77089" w:rsidRPr="004A4181" w:rsidRDefault="00E77089" w:rsidP="0088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>room 2.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</w:t>
      </w:r>
      <w:r w:rsidRPr="00886577">
        <w:rPr>
          <w:rFonts w:ascii="Garamond" w:hAnsi="Garamond" w:cs="Courier New"/>
          <w:b/>
          <w:bCs/>
          <w:sz w:val="28"/>
          <w:szCs w:val="28"/>
          <w:lang w:val="en-US" w:eastAsia="pl-PL"/>
        </w:rPr>
        <w:t>05 building D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ul. Uniwersytecka 7/10</w:t>
      </w:r>
    </w:p>
    <w:p w:rsidR="00E77089" w:rsidRPr="00D101B4" w:rsidRDefault="00E77089" w:rsidP="004A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 </w:t>
      </w: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>11:30-11:55 Prof. dr hab. Jacek Golaczynski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Polish Private International Law Act of of 4 February 2011 - Presentation of the most interesting aspects of drafting process. Introduction to the General Provisions of the Polish Private International Law Act.</w:t>
      </w: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sz w:val="28"/>
          <w:szCs w:val="28"/>
          <w:lang w:val="en-US" w:eastAsia="pl-PL"/>
        </w:rPr>
        <w:t xml:space="preserve">11:55 – 12:20 </w:t>
      </w:r>
      <w:r w:rsidRPr="00D101B4">
        <w:rPr>
          <w:rFonts w:ascii="Garamond" w:hAnsi="Garamond" w:cs="Courier New"/>
          <w:b/>
          <w:sz w:val="28"/>
          <w:szCs w:val="28"/>
          <w:lang w:val="en-US" w:eastAsia="pl-PL"/>
        </w:rPr>
        <w:t>Prof. JUDr. Nadězda Rozehnalová, CSc.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Introduction, The New Czech Act on Private International Law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12:20 – 12:45 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</w:t>
      </w:r>
      <w:r w:rsidRPr="00D101B4">
        <w:rPr>
          <w:rFonts w:ascii="Garamond" w:hAnsi="Garamond" w:cs="Courier New"/>
          <w:b/>
          <w:sz w:val="28"/>
          <w:szCs w:val="28"/>
          <w:lang w:val="en-US" w:eastAsia="pl-PL"/>
        </w:rPr>
        <w:t xml:space="preserve">dr. </w:t>
      </w:r>
      <w:r w:rsidRPr="00ED2773">
        <w:rPr>
          <w:rFonts w:ascii="Garamond" w:hAnsi="Garamond" w:cs="Courier New"/>
          <w:b/>
          <w:sz w:val="28"/>
          <w:szCs w:val="28"/>
          <w:lang w:val="en-US" w:eastAsia="pl-PL"/>
        </w:rPr>
        <w:t xml:space="preserve">Jiří Valdhans, Ph.D., dr. </w:t>
      </w:r>
      <w:r w:rsidRPr="00D101B4">
        <w:rPr>
          <w:rFonts w:ascii="Garamond" w:hAnsi="Garamond" w:cs="Courier New"/>
          <w:b/>
          <w:sz w:val="28"/>
          <w:szCs w:val="28"/>
          <w:lang w:val="en-US" w:eastAsia="pl-PL"/>
        </w:rPr>
        <w:t>Tereza Kyselovská, Ph.D.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 xml:space="preserve">The  Non-Contractual Obligations in the Czech Act on Private International  Law and </w:t>
      </w:r>
      <w:smartTag w:uri="urn:schemas-microsoft-com:office:smarttags" w:element="City">
        <w:smartTag w:uri="urn:schemas-microsoft-com:office:smarttags" w:element="place">
          <w:r w:rsidRPr="00D101B4">
            <w:rPr>
              <w:rFonts w:ascii="Garamond" w:hAnsi="Garamond" w:cs="Courier New"/>
              <w:sz w:val="28"/>
              <w:szCs w:val="28"/>
              <w:lang w:val="en-US" w:eastAsia="pl-PL"/>
            </w:rPr>
            <w:t>Rome</w:t>
          </w:r>
        </w:smartTag>
      </w:smartTag>
      <w:r w:rsidRPr="00D101B4">
        <w:rPr>
          <w:rFonts w:ascii="Garamond" w:hAnsi="Garamond" w:cs="Courier New"/>
          <w:sz w:val="28"/>
          <w:szCs w:val="28"/>
          <w:lang w:val="en-US" w:eastAsia="pl-PL"/>
        </w:rPr>
        <w:t xml:space="preserve"> II Regulation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sz w:val="28"/>
          <w:szCs w:val="28"/>
          <w:lang w:val="en-US" w:eastAsia="pl-PL"/>
        </w:rPr>
        <w:t xml:space="preserve">12:45 – 13:10 </w:t>
      </w: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>Dr Magdalena Wasylkowska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>-Michór</w:t>
      </w: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Applicable law to non-contractual obligation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13:10- 13:35 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 </w:t>
      </w:r>
      <w:r w:rsidRPr="00D101B4">
        <w:rPr>
          <w:rFonts w:ascii="Garamond" w:hAnsi="Garamond" w:cs="Courier New"/>
          <w:b/>
          <w:sz w:val="28"/>
          <w:szCs w:val="28"/>
          <w:lang w:val="en-US" w:eastAsia="pl-PL"/>
        </w:rPr>
        <w:t>Mgr. Silvie Filanová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Czech Private International Law in Family Matters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13:35-14:00 </w:t>
      </w: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>Przemysław Pęcherzewski PhD student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Family matters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57250F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14:00-14:25 </w:t>
      </w:r>
      <w:r w:rsidRPr="00ED2773">
        <w:rPr>
          <w:rFonts w:ascii="Garamond" w:hAnsi="Garamond" w:cs="Courier New"/>
          <w:b/>
          <w:bCs/>
          <w:sz w:val="28"/>
          <w:szCs w:val="28"/>
          <w:lang w:val="en-US" w:eastAsia="pl-PL"/>
        </w:rPr>
        <w:t>Mgr. Mária Pastorková</w:t>
      </w:r>
    </w:p>
    <w:p w:rsidR="00E77089" w:rsidRPr="00ED2773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 xml:space="preserve">Rights in rem in the new </w:t>
      </w:r>
      <w:r>
        <w:rPr>
          <w:rFonts w:ascii="Garamond" w:hAnsi="Garamond" w:cs="Courier New"/>
          <w:sz w:val="28"/>
          <w:szCs w:val="28"/>
          <w:lang w:val="en-US" w:eastAsia="pl-PL"/>
        </w:rPr>
        <w:t>C</w:t>
      </w:r>
      <w:r w:rsidRPr="00D101B4">
        <w:rPr>
          <w:rFonts w:ascii="Garamond" w:hAnsi="Garamond" w:cs="Courier New"/>
          <w:sz w:val="28"/>
          <w:szCs w:val="28"/>
          <w:lang w:val="en-US" w:eastAsia="pl-PL"/>
        </w:rPr>
        <w:t>zech PIL code</w:t>
      </w: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sz w:val="28"/>
          <w:szCs w:val="28"/>
          <w:lang w:val="en-US" w:eastAsia="pl-PL"/>
        </w:rPr>
        <w:t xml:space="preserve">14:25-14:50 </w:t>
      </w: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>Dr Agata Jaroszek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Applicable law to contractual obligations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 xml:space="preserve">14:50-15:15 </w:t>
      </w:r>
      <w:r w:rsidRPr="00D101B4">
        <w:rPr>
          <w:rFonts w:ascii="Garamond" w:hAnsi="Garamond" w:cs="Courier New"/>
          <w:b/>
          <w:sz w:val="28"/>
          <w:szCs w:val="28"/>
          <w:lang w:val="en-US" w:eastAsia="pl-PL"/>
        </w:rPr>
        <w:t>Mgr. Katka Remsová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 xml:space="preserve">Overriding mandatory provisions in the Regulation  </w:t>
      </w:r>
      <w:smartTag w:uri="urn:schemas-microsoft-com:office:smarttags" w:element="place">
        <w:smartTag w:uri="urn:schemas-microsoft-com:office:smarttags" w:element="City">
          <w:r w:rsidRPr="00D101B4">
            <w:rPr>
              <w:rFonts w:ascii="Garamond" w:hAnsi="Garamond" w:cs="Courier New"/>
              <w:sz w:val="28"/>
              <w:szCs w:val="28"/>
              <w:lang w:val="en-US" w:eastAsia="pl-PL"/>
            </w:rPr>
            <w:t>Rome</w:t>
          </w:r>
        </w:smartTag>
      </w:smartTag>
      <w:r w:rsidRPr="00D101B4">
        <w:rPr>
          <w:rFonts w:ascii="Garamond" w:hAnsi="Garamond" w:cs="Courier New"/>
          <w:sz w:val="28"/>
          <w:szCs w:val="28"/>
          <w:lang w:val="en-US" w:eastAsia="pl-PL"/>
        </w:rPr>
        <w:t xml:space="preserve"> I, Regulation Rome II and Czech Code on Private International Law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>15:15-15:40 Dr Piotr Rodziewicz</w:t>
      </w: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Relationship between the provisions of the Polish Civil Procedure Code and EU procedural legislation in cross-border cases</w:t>
      </w: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Pr="004A4181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lang w:val="en-US" w:eastAsia="pl-PL"/>
        </w:rPr>
      </w:pPr>
      <w:r w:rsidRPr="004A4181">
        <w:rPr>
          <w:rFonts w:ascii="Garamond" w:hAnsi="Garamond" w:cs="Courier New"/>
          <w:b/>
          <w:sz w:val="28"/>
          <w:szCs w:val="28"/>
          <w:lang w:val="en-US" w:eastAsia="pl-PL"/>
        </w:rPr>
        <w:t xml:space="preserve">15:40-16:05 </w:t>
      </w:r>
      <w:r>
        <w:rPr>
          <w:rFonts w:ascii="Garamond" w:hAnsi="Garamond" w:cs="Courier New"/>
          <w:b/>
          <w:sz w:val="28"/>
          <w:szCs w:val="28"/>
          <w:lang w:val="en-US" w:eastAsia="pl-PL"/>
        </w:rPr>
        <w:t xml:space="preserve"> </w:t>
      </w:r>
      <w:r w:rsidRPr="00D101B4">
        <w:rPr>
          <w:rFonts w:ascii="Garamond" w:hAnsi="Garamond" w:cs="Courier New"/>
          <w:b/>
          <w:sz w:val="28"/>
          <w:szCs w:val="28"/>
          <w:lang w:val="en-US" w:eastAsia="pl-PL"/>
        </w:rPr>
        <w:t>dr. Klára Drličková, Ph.D., Mgr. Iveta Rohová</w:t>
      </w:r>
    </w:p>
    <w:p w:rsidR="00E77089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>Jurisdiction and the  Applicable Law in Matters of Cross-border Succession and Wills (under  the Czech PIL Act)</w:t>
      </w:r>
    </w:p>
    <w:p w:rsidR="00E77089" w:rsidRDefault="00E77089" w:rsidP="00B7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4A4181" w:rsidRDefault="00E77089" w:rsidP="00B7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>*Ł</w:t>
      </w:r>
      <w:r w:rsidRPr="004A4181">
        <w:rPr>
          <w:rFonts w:ascii="Garamond" w:hAnsi="Garamond" w:cs="Courier New"/>
          <w:b/>
          <w:bCs/>
          <w:sz w:val="28"/>
          <w:szCs w:val="28"/>
          <w:lang w:val="en-US" w:eastAsia="pl-PL"/>
        </w:rPr>
        <w:t>ukasz Cieślak, PhD student</w:t>
      </w:r>
    </w:p>
    <w:p w:rsidR="00E77089" w:rsidRPr="00D101B4" w:rsidRDefault="00E77089" w:rsidP="00B7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  <w:r w:rsidRPr="00D101B4">
        <w:rPr>
          <w:rFonts w:ascii="Garamond" w:hAnsi="Garamond" w:cs="Courier New"/>
          <w:sz w:val="28"/>
          <w:szCs w:val="28"/>
          <w:lang w:val="en-US" w:eastAsia="pl-PL"/>
        </w:rPr>
        <w:t xml:space="preserve">Succession and wills </w:t>
      </w:r>
      <w:r>
        <w:rPr>
          <w:rFonts w:ascii="Garamond" w:hAnsi="Garamond" w:cs="Courier New"/>
          <w:b/>
          <w:bCs/>
          <w:sz w:val="28"/>
          <w:szCs w:val="28"/>
          <w:lang w:val="en-US" w:eastAsia="pl-PL"/>
        </w:rPr>
        <w:t>(cancelled)</w:t>
      </w:r>
    </w:p>
    <w:p w:rsidR="00E77089" w:rsidRDefault="00E77089" w:rsidP="00B7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b/>
          <w:bCs/>
          <w:sz w:val="28"/>
          <w:szCs w:val="28"/>
          <w:lang w:val="en-US" w:eastAsia="pl-PL"/>
        </w:rPr>
      </w:pP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Pr="00D101B4" w:rsidRDefault="00E77089" w:rsidP="0056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Courier New"/>
          <w:sz w:val="28"/>
          <w:szCs w:val="28"/>
          <w:lang w:val="en-US" w:eastAsia="pl-PL"/>
        </w:rPr>
      </w:pPr>
    </w:p>
    <w:p w:rsidR="00E77089" w:rsidRDefault="00E77089" w:rsidP="005604DE">
      <w:pPr>
        <w:jc w:val="center"/>
        <w:rPr>
          <w:rFonts w:ascii="Courier New" w:hAnsi="Courier New" w:cs="Courier New"/>
          <w:b/>
          <w:sz w:val="20"/>
          <w:szCs w:val="20"/>
          <w:lang w:val="en-US" w:eastAsia="pl-PL"/>
        </w:rPr>
      </w:pPr>
      <w:r w:rsidRPr="003A4F3E">
        <w:rPr>
          <w:rFonts w:ascii="Garamond" w:hAnsi="Garamond"/>
          <w:b/>
          <w:sz w:val="28"/>
          <w:szCs w:val="28"/>
          <w:lang w:val="en-US"/>
        </w:rPr>
        <w:t>DISCUSSION AND CONCLUDING REMARKS</w:t>
      </w:r>
    </w:p>
    <w:p w:rsidR="00E77089" w:rsidRPr="005604DE" w:rsidRDefault="00E77089" w:rsidP="005604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 w:eastAsia="pl-PL"/>
        </w:rPr>
      </w:pPr>
      <w:r w:rsidRPr="005604DE">
        <w:rPr>
          <w:rFonts w:ascii="Times New Roman" w:hAnsi="Times New Roman"/>
          <w:b/>
          <w:sz w:val="28"/>
          <w:szCs w:val="28"/>
          <w:lang w:val="en-US" w:eastAsia="pl-PL"/>
        </w:rPr>
        <w:t>17:00 DINER  LWOWSKA RESTAURANT</w:t>
      </w:r>
    </w:p>
    <w:p w:rsidR="00E77089" w:rsidRPr="00D101B4" w:rsidRDefault="00E77089" w:rsidP="005604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pl-PL"/>
        </w:rPr>
      </w:pPr>
    </w:p>
    <w:p w:rsidR="00E77089" w:rsidRPr="00D101B4" w:rsidRDefault="00E77089" w:rsidP="005604DE">
      <w:pPr>
        <w:jc w:val="center"/>
        <w:rPr>
          <w:lang w:val="en-US"/>
        </w:rPr>
      </w:pPr>
    </w:p>
    <w:sectPr w:rsidR="00E77089" w:rsidRPr="00D101B4" w:rsidSect="00D1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B4"/>
    <w:rsid w:val="002347B7"/>
    <w:rsid w:val="002E5723"/>
    <w:rsid w:val="003A4F3E"/>
    <w:rsid w:val="004A4181"/>
    <w:rsid w:val="005604DE"/>
    <w:rsid w:val="0057250F"/>
    <w:rsid w:val="0057756C"/>
    <w:rsid w:val="00664AC6"/>
    <w:rsid w:val="00886577"/>
    <w:rsid w:val="00A4138C"/>
    <w:rsid w:val="00A966BE"/>
    <w:rsid w:val="00B74CD5"/>
    <w:rsid w:val="00C6261C"/>
    <w:rsid w:val="00D101B4"/>
    <w:rsid w:val="00D1217E"/>
    <w:rsid w:val="00D21FE0"/>
    <w:rsid w:val="00E77089"/>
    <w:rsid w:val="00ED2773"/>
    <w:rsid w:val="00E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101B4"/>
    <w:rPr>
      <w:rFonts w:ascii="Courier New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D101B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10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287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 University </dc:title>
  <dc:subject/>
  <dc:creator>aajjkk</dc:creator>
  <cp:keywords/>
  <dc:description/>
  <cp:lastModifiedBy>aajjkk</cp:lastModifiedBy>
  <cp:revision>3</cp:revision>
  <dcterms:created xsi:type="dcterms:W3CDTF">2015-02-24T11:34:00Z</dcterms:created>
  <dcterms:modified xsi:type="dcterms:W3CDTF">2015-02-24T17:07:00Z</dcterms:modified>
</cp:coreProperties>
</file>