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11" w:rsidRDefault="00EE58C3" w:rsidP="003C20F0">
      <w:pPr>
        <w:pStyle w:val="NormalnyWeb"/>
        <w:spacing w:before="12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232AC" w:rsidRPr="00E232AC">
        <w:rPr>
          <w:rFonts w:ascii="Arial" w:hAnsi="Arial" w:cs="Arial"/>
          <w:b/>
          <w:color w:val="000000"/>
          <w:sz w:val="22"/>
          <w:szCs w:val="22"/>
        </w:rPr>
        <w:t xml:space="preserve">Wyniki kolokwium </w:t>
      </w:r>
      <w:r w:rsidR="003E429D">
        <w:rPr>
          <w:rFonts w:ascii="Arial" w:hAnsi="Arial" w:cs="Arial"/>
          <w:b/>
          <w:color w:val="000000"/>
          <w:sz w:val="22"/>
          <w:szCs w:val="22"/>
        </w:rPr>
        <w:t xml:space="preserve">nr 2 </w:t>
      </w:r>
      <w:r w:rsidR="00E232AC" w:rsidRPr="00E232AC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4039C2">
        <w:rPr>
          <w:rFonts w:ascii="Arial" w:hAnsi="Arial" w:cs="Arial"/>
          <w:b/>
          <w:color w:val="000000"/>
          <w:sz w:val="22"/>
          <w:szCs w:val="22"/>
        </w:rPr>
        <w:t>14 maja</w:t>
      </w:r>
      <w:r w:rsidR="00E232AC" w:rsidRPr="00E232AC">
        <w:rPr>
          <w:rFonts w:ascii="Arial" w:hAnsi="Arial" w:cs="Arial"/>
          <w:b/>
          <w:color w:val="000000"/>
          <w:sz w:val="22"/>
          <w:szCs w:val="22"/>
        </w:rPr>
        <w:t xml:space="preserve"> 2017 r. z przedmiotu Prawo cywilne – część ogólna i prawo zobowiązań.</w:t>
      </w:r>
    </w:p>
    <w:p w:rsidR="003C20F0" w:rsidRPr="00461070" w:rsidRDefault="003C20F0" w:rsidP="003C20F0">
      <w:pPr>
        <w:pStyle w:val="NormalnyWeb"/>
        <w:spacing w:before="120" w:beforeAutospacing="0" w:after="120" w:afterAutospacing="0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99"/>
        <w:gridCol w:w="919"/>
        <w:gridCol w:w="1276"/>
        <w:gridCol w:w="1701"/>
        <w:gridCol w:w="1701"/>
        <w:gridCol w:w="1843"/>
        <w:gridCol w:w="2227"/>
      </w:tblGrid>
      <w:tr w:rsidR="007B3BEA" w:rsidTr="00AF6ED7">
        <w:tc>
          <w:tcPr>
            <w:tcW w:w="1599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Nr indeksu</w:t>
            </w:r>
          </w:p>
        </w:tc>
        <w:tc>
          <w:tcPr>
            <w:tcW w:w="919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Punkty</w:t>
            </w:r>
          </w:p>
        </w:tc>
        <w:tc>
          <w:tcPr>
            <w:tcW w:w="1276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Ocena z kolokwium</w:t>
            </w:r>
            <w:r w:rsidRPr="00AF6ED7">
              <w:rPr>
                <w:rFonts w:ascii="Verdana" w:hAnsi="Verdana"/>
                <w:b/>
                <w:sz w:val="16"/>
                <w:szCs w:val="16"/>
              </w:rPr>
              <w:br/>
              <w:t xml:space="preserve"> nr 2</w:t>
            </w:r>
          </w:p>
        </w:tc>
        <w:tc>
          <w:tcPr>
            <w:tcW w:w="1701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Ocena z kolokwium z uwzględnieniem plusów</w:t>
            </w:r>
          </w:p>
        </w:tc>
        <w:tc>
          <w:tcPr>
            <w:tcW w:w="1701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Średnia ocen</w:t>
            </w:r>
          </w:p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(Kolokwium 1 + kol. 2) / 2</w:t>
            </w:r>
          </w:p>
        </w:tc>
        <w:tc>
          <w:tcPr>
            <w:tcW w:w="1843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Przewidywana ocena końcowa</w:t>
            </w:r>
          </w:p>
        </w:tc>
        <w:tc>
          <w:tcPr>
            <w:tcW w:w="2227" w:type="dxa"/>
          </w:tcPr>
          <w:p w:rsidR="007B3BEA" w:rsidRPr="00AF6ED7" w:rsidRDefault="007B3BEA" w:rsidP="007B3BE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ED7">
              <w:rPr>
                <w:rFonts w:ascii="Verdana" w:hAnsi="Verdana"/>
                <w:b/>
                <w:sz w:val="16"/>
                <w:szCs w:val="16"/>
              </w:rPr>
              <w:t>Uwagi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283042 </w:t>
            </w:r>
          </w:p>
        </w:tc>
        <w:tc>
          <w:tcPr>
            <w:tcW w:w="919" w:type="dxa"/>
          </w:tcPr>
          <w:p w:rsidR="00952F52" w:rsidRPr="00E232AC" w:rsidRDefault="00952F52" w:rsidP="00EE5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272364 </w:t>
            </w:r>
          </w:p>
        </w:tc>
        <w:tc>
          <w:tcPr>
            <w:tcW w:w="919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952F52" w:rsidP="00EE58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4,25</w:t>
            </w:r>
          </w:p>
        </w:tc>
        <w:tc>
          <w:tcPr>
            <w:tcW w:w="1843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177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2F52">
              <w:rPr>
                <w:rFonts w:ascii="Verdana" w:hAnsi="Verdana"/>
                <w:sz w:val="20"/>
                <w:szCs w:val="20"/>
              </w:rPr>
              <w:t>4,5 - w razie 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283687 </w:t>
            </w:r>
          </w:p>
        </w:tc>
        <w:tc>
          <w:tcPr>
            <w:tcW w:w="919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 (2 plusy)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4,25</w:t>
            </w:r>
          </w:p>
        </w:tc>
        <w:tc>
          <w:tcPr>
            <w:tcW w:w="1843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952F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4,5 – w razie </w:t>
            </w:r>
            <w:r w:rsidRPr="00952F52">
              <w:rPr>
                <w:rFonts w:ascii="Verdana" w:hAnsi="Verdana"/>
                <w:sz w:val="20"/>
                <w:szCs w:val="20"/>
              </w:rPr>
              <w:t>uzyskani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952F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2F52">
              <w:rPr>
                <w:rFonts w:ascii="Verdana" w:hAnsi="Verdana"/>
                <w:b/>
                <w:sz w:val="20"/>
                <w:szCs w:val="20"/>
              </w:rPr>
              <w:t>1 plusa</w:t>
            </w:r>
            <w:r w:rsidRPr="00952F5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2F52">
              <w:rPr>
                <w:rFonts w:ascii="Verdana" w:hAnsi="Verdana"/>
                <w:b/>
                <w:sz w:val="20"/>
                <w:szCs w:val="20"/>
              </w:rPr>
              <w:t>albo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52F52">
              <w:rPr>
                <w:rFonts w:ascii="Verdana" w:hAnsi="Verdana"/>
                <w:sz w:val="20"/>
                <w:szCs w:val="20"/>
              </w:rPr>
              <w:t>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281457 </w:t>
            </w:r>
          </w:p>
        </w:tc>
        <w:tc>
          <w:tcPr>
            <w:tcW w:w="919" w:type="dxa"/>
          </w:tcPr>
          <w:p w:rsidR="00952F52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3,75</w:t>
            </w:r>
          </w:p>
        </w:tc>
        <w:tc>
          <w:tcPr>
            <w:tcW w:w="1843" w:type="dxa"/>
          </w:tcPr>
          <w:p w:rsidR="00952F52" w:rsidRDefault="00952F52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– w razie 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252415 </w:t>
            </w:r>
          </w:p>
        </w:tc>
        <w:tc>
          <w:tcPr>
            <w:tcW w:w="919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4,25</w:t>
            </w:r>
          </w:p>
        </w:tc>
        <w:tc>
          <w:tcPr>
            <w:tcW w:w="1843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 –</w:t>
            </w:r>
            <w:r w:rsidRPr="00952F5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 razie </w:t>
            </w:r>
            <w:r w:rsidRPr="00952F52">
              <w:rPr>
                <w:rFonts w:ascii="Verdana" w:hAnsi="Verdana"/>
                <w:sz w:val="20"/>
                <w:szCs w:val="20"/>
              </w:rPr>
              <w:t>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256122 </w:t>
            </w:r>
          </w:p>
        </w:tc>
        <w:tc>
          <w:tcPr>
            <w:tcW w:w="919" w:type="dxa"/>
          </w:tcPr>
          <w:p w:rsidR="00952F52" w:rsidRPr="00E232AC" w:rsidRDefault="00C0203B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F52" w:rsidRPr="00E232AC" w:rsidRDefault="00C0203B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C0203B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C0203B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2F52" w:rsidRPr="00E232AC" w:rsidRDefault="00C0203B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227" w:type="dxa"/>
          </w:tcPr>
          <w:p w:rsidR="00952F52" w:rsidRPr="00E232AC" w:rsidRDefault="00C0203B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przeniesiony termin kolokwium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280629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286710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(4 plusy)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4,5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283940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283671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227" w:type="dxa"/>
          </w:tcPr>
          <w:p w:rsidR="00952F52" w:rsidRPr="00E232AC" w:rsidRDefault="00952F52" w:rsidP="007177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283045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287241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286664 </w:t>
            </w:r>
          </w:p>
        </w:tc>
        <w:tc>
          <w:tcPr>
            <w:tcW w:w="919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 (2 plusy)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4,25</w:t>
            </w:r>
          </w:p>
        </w:tc>
        <w:tc>
          <w:tcPr>
            <w:tcW w:w="1843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83A">
              <w:rPr>
                <w:rFonts w:ascii="Verdana" w:hAnsi="Verdana"/>
                <w:sz w:val="20"/>
                <w:szCs w:val="20"/>
              </w:rPr>
              <w:t xml:space="preserve">4,5 – w razie uzyskania </w:t>
            </w:r>
            <w:r w:rsidRPr="00F6383A">
              <w:rPr>
                <w:rFonts w:ascii="Verdana" w:hAnsi="Verdana"/>
                <w:b/>
                <w:sz w:val="20"/>
                <w:szCs w:val="20"/>
              </w:rPr>
              <w:t>1 plusa</w:t>
            </w:r>
            <w:r w:rsidRPr="00F638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383A">
              <w:rPr>
                <w:rFonts w:ascii="Verdana" w:hAnsi="Verdana"/>
                <w:b/>
                <w:sz w:val="20"/>
                <w:szCs w:val="20"/>
              </w:rPr>
              <w:t>albo</w:t>
            </w:r>
            <w:r w:rsidRPr="00F6383A">
              <w:rPr>
                <w:rFonts w:ascii="Verdana" w:hAnsi="Verdana"/>
                <w:sz w:val="20"/>
                <w:szCs w:val="20"/>
              </w:rPr>
              <w:t xml:space="preserve"> 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256240 </w:t>
            </w:r>
          </w:p>
        </w:tc>
        <w:tc>
          <w:tcPr>
            <w:tcW w:w="919" w:type="dxa"/>
          </w:tcPr>
          <w:p w:rsidR="00952F52" w:rsidRPr="00F34A33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4A33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6383A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(3 plusy)</w:t>
            </w:r>
          </w:p>
        </w:tc>
        <w:tc>
          <w:tcPr>
            <w:tcW w:w="1701" w:type="dxa"/>
          </w:tcPr>
          <w:p w:rsidR="00952F52" w:rsidRPr="00E232AC" w:rsidRDefault="00423AE1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843" w:type="dxa"/>
          </w:tcPr>
          <w:p w:rsidR="00952F52" w:rsidRPr="00E232AC" w:rsidRDefault="00423AE1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4,5</w:t>
            </w:r>
            <w:bookmarkStart w:id="0" w:name="_GoBack"/>
            <w:bookmarkEnd w:id="0"/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283773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282932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F34A3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(4 plusy)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4,5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265885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248747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4,25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 – w razie poprawy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280163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4,5 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952F52" w:rsidP="007177F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284689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3,75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3,5</w:t>
            </w:r>
          </w:p>
        </w:tc>
        <w:tc>
          <w:tcPr>
            <w:tcW w:w="2227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–</w:t>
            </w:r>
            <w:r w:rsidRPr="00952F5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 razie </w:t>
            </w:r>
            <w:r w:rsidRPr="00952F52">
              <w:rPr>
                <w:rFonts w:ascii="Verdana" w:hAnsi="Verdana"/>
                <w:sz w:val="20"/>
                <w:szCs w:val="20"/>
              </w:rPr>
              <w:t>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285943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4,5 (2 plusy)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4,25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227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383A">
              <w:rPr>
                <w:rFonts w:ascii="Verdana" w:hAnsi="Verdana"/>
                <w:sz w:val="20"/>
                <w:szCs w:val="20"/>
              </w:rPr>
              <w:t xml:space="preserve">4,5 – w razie uzyskania </w:t>
            </w:r>
            <w:r w:rsidRPr="00F6383A">
              <w:rPr>
                <w:rFonts w:ascii="Verdana" w:hAnsi="Verdana"/>
                <w:b/>
                <w:sz w:val="20"/>
                <w:szCs w:val="20"/>
              </w:rPr>
              <w:t>1 plusa</w:t>
            </w:r>
            <w:r w:rsidRPr="00F6383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383A">
              <w:rPr>
                <w:rFonts w:ascii="Verdana" w:hAnsi="Verdana"/>
                <w:b/>
                <w:sz w:val="20"/>
                <w:szCs w:val="20"/>
              </w:rPr>
              <w:t>albo</w:t>
            </w:r>
            <w:r w:rsidRPr="00F6383A">
              <w:rPr>
                <w:rFonts w:ascii="Verdana" w:hAnsi="Verdana"/>
                <w:sz w:val="20"/>
                <w:szCs w:val="20"/>
              </w:rPr>
              <w:t xml:space="preserve"> poprawy kolokwium / oceny końcowej</w:t>
            </w: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 xml:space="preserve">286430 </w:t>
            </w:r>
          </w:p>
        </w:tc>
        <w:tc>
          <w:tcPr>
            <w:tcW w:w="919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52F52" w:rsidRPr="00E232AC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2227" w:type="dxa"/>
          </w:tcPr>
          <w:p w:rsidR="00952F52" w:rsidRPr="00E232AC" w:rsidRDefault="00952F52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2F52" w:rsidTr="00B06D99">
        <w:tc>
          <w:tcPr>
            <w:tcW w:w="1599" w:type="dxa"/>
          </w:tcPr>
          <w:p w:rsidR="00952F52" w:rsidRPr="004C7A14" w:rsidRDefault="00952F52" w:rsidP="00A01D54">
            <w:r w:rsidRPr="004C7A14">
              <w:t>284371</w:t>
            </w:r>
          </w:p>
        </w:tc>
        <w:tc>
          <w:tcPr>
            <w:tcW w:w="919" w:type="dxa"/>
          </w:tcPr>
          <w:p w:rsidR="00952F52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952F52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2F52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(2 plusy)</w:t>
            </w:r>
          </w:p>
        </w:tc>
        <w:tc>
          <w:tcPr>
            <w:tcW w:w="1701" w:type="dxa"/>
          </w:tcPr>
          <w:p w:rsidR="00952F52" w:rsidRDefault="00F34A33" w:rsidP="007B3B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</w:t>
            </w:r>
            <w:r w:rsidR="004039C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52F52" w:rsidRDefault="00F34A33" w:rsidP="007B3B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4,5</w:t>
            </w:r>
          </w:p>
        </w:tc>
        <w:tc>
          <w:tcPr>
            <w:tcW w:w="2227" w:type="dxa"/>
          </w:tcPr>
          <w:p w:rsidR="00952F52" w:rsidRDefault="004039C2" w:rsidP="004039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</w:t>
            </w:r>
            <w:r w:rsidRPr="00952F5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 razie </w:t>
            </w:r>
            <w:r w:rsidRPr="00952F52">
              <w:rPr>
                <w:rFonts w:ascii="Verdana" w:hAnsi="Verdana"/>
                <w:sz w:val="20"/>
                <w:szCs w:val="20"/>
              </w:rPr>
              <w:t>poprawy oceny końcowej</w:t>
            </w:r>
          </w:p>
        </w:tc>
      </w:tr>
    </w:tbl>
    <w:p w:rsidR="00365CE3" w:rsidRDefault="00365CE3"/>
    <w:sectPr w:rsidR="00365CE3" w:rsidSect="004039C2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5CA"/>
    <w:rsid w:val="000E6611"/>
    <w:rsid w:val="000F2027"/>
    <w:rsid w:val="002028AB"/>
    <w:rsid w:val="00365CE3"/>
    <w:rsid w:val="00366765"/>
    <w:rsid w:val="003C20F0"/>
    <w:rsid w:val="003E429D"/>
    <w:rsid w:val="004039C2"/>
    <w:rsid w:val="00423AE1"/>
    <w:rsid w:val="00461070"/>
    <w:rsid w:val="004A0D5F"/>
    <w:rsid w:val="005410B0"/>
    <w:rsid w:val="007177FA"/>
    <w:rsid w:val="007B3BEA"/>
    <w:rsid w:val="00952F52"/>
    <w:rsid w:val="00967555"/>
    <w:rsid w:val="00AA6B65"/>
    <w:rsid w:val="00AF6ED7"/>
    <w:rsid w:val="00C0203B"/>
    <w:rsid w:val="00C62681"/>
    <w:rsid w:val="00D54C0E"/>
    <w:rsid w:val="00E232AC"/>
    <w:rsid w:val="00E2332A"/>
    <w:rsid w:val="00EE58C3"/>
    <w:rsid w:val="00EF7BA5"/>
    <w:rsid w:val="00F34A33"/>
    <w:rsid w:val="00F6383A"/>
    <w:rsid w:val="00F93EB6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C20F0"/>
  </w:style>
  <w:style w:type="character" w:styleId="Pogrubienie">
    <w:name w:val="Strong"/>
    <w:basedOn w:val="Domylnaczcionkaakapitu"/>
    <w:uiPriority w:val="22"/>
    <w:qFormat/>
    <w:rsid w:val="003C20F0"/>
    <w:rPr>
      <w:b/>
      <w:bCs/>
    </w:rPr>
  </w:style>
  <w:style w:type="table" w:styleId="Tabela-Siatka">
    <w:name w:val="Table Grid"/>
    <w:basedOn w:val="Standardowy"/>
    <w:uiPriority w:val="59"/>
    <w:rsid w:val="007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E58C3"/>
    <w:rPr>
      <w:color w:val="0000FF"/>
      <w:u w:val="single"/>
    </w:rPr>
  </w:style>
  <w:style w:type="character" w:customStyle="1" w:styleId="note">
    <w:name w:val="note"/>
    <w:basedOn w:val="Domylnaczcionkaakapitu"/>
    <w:rsid w:val="00EE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C20F0"/>
  </w:style>
  <w:style w:type="character" w:styleId="Pogrubienie">
    <w:name w:val="Strong"/>
    <w:basedOn w:val="Domylnaczcionkaakapitu"/>
    <w:uiPriority w:val="22"/>
    <w:qFormat/>
    <w:rsid w:val="003C20F0"/>
    <w:rPr>
      <w:b/>
      <w:bCs/>
    </w:rPr>
  </w:style>
  <w:style w:type="table" w:styleId="Tabela-Siatka">
    <w:name w:val="Table Grid"/>
    <w:basedOn w:val="Standardowy"/>
    <w:uiPriority w:val="59"/>
    <w:rsid w:val="007B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58C3"/>
    <w:rPr>
      <w:color w:val="0000FF"/>
      <w:u w:val="single"/>
    </w:rPr>
  </w:style>
  <w:style w:type="character" w:customStyle="1" w:styleId="note">
    <w:name w:val="note"/>
    <w:basedOn w:val="Domylnaczcionkaakapitu"/>
    <w:rsid w:val="00EE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irena.krauze</cp:lastModifiedBy>
  <cp:revision>12</cp:revision>
  <dcterms:created xsi:type="dcterms:W3CDTF">2017-05-01T18:06:00Z</dcterms:created>
  <dcterms:modified xsi:type="dcterms:W3CDTF">2017-05-14T15:30:00Z</dcterms:modified>
</cp:coreProperties>
</file>