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Dnia 24 marca 2015 r. Adrian K. obywatel Rzeczpospolitej Polskiej w czasie podróży statkiem wodnym, należącym do Republiki Federalnej Niemiec, który to okręt w czasie dokonania czynu  znajdował się na terytorium Rzeczpospolitej Polskiej dokonał zaboru mienia o wartości 5.000 zł. Czyn ten został zakwalifikowany jako przestępstwo z art. 278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idąc na zajęcia potyka się i upadając zbija witrynę sklepową. Czyn ten zostaje następnie zakwalifikowany jako przestępstwo z art. 288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John M. obywatel Wielkiej Brytanii</w:t>
      </w:r>
      <w:r>
        <w:t xml:space="preserve"> po przyjeździe do Polski wypożyczył samochód celem poruszania się w/w pojazdem po ulicach Warszawy. W czasie jednej z podróży dochodzi do niebezpiecznej sytuacji na drodze</w:t>
      </w:r>
      <w:r>
        <w:t>. Chcąc uniknąć wypadku John M.</w:t>
      </w:r>
      <w:r>
        <w:t xml:space="preserve"> przyzw</w:t>
      </w:r>
      <w:r>
        <w:t>yczajony do ruchu lewostronnego</w:t>
      </w:r>
      <w:r>
        <w:t xml:space="preserve"> pod wpływem niebezpiecznej sytuacji „automatycznie” usiłuje wyprzedzić pojazd z prawej strony powodując wypadek.  Dokonaj kwalifikacji prawnej tego czynu.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naruszył przepisy administracyjne dotyczące zakazu sprzedaży alkoholu. Czy poniesie odpowiedzialność karną, jeśli tak to na jakiej podstawie?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Aldona K.</w:t>
      </w:r>
      <w:r>
        <w:t xml:space="preserve"> od dziesięciu lat zatrudniona jako  sprzątaczka w Komendzie Wojewódzkiej Policji we Wrocławiu przyjęła 10.000 zł w zamian za umożliwienie niezidentyfikowane</w:t>
      </w:r>
      <w:r>
        <w:t>j osobie dostanie się na teren k</w:t>
      </w:r>
      <w:r>
        <w:t>omisariatu, poprzez otworzenie pomieszczenia. Czyn ten zakwalifikowano jako przestępstwo z art. 228kk.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jest osobą o rasistowskich poglądach. Podczas spotkania ze znajomymi w piątkowe popołudnie w trakcie rozmowy znieważał poszczególną osobę z powodu jej przynależności rasowej. Czyn ten zakwalifikowano jako przestępstwo z art. 257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przez przypadek zabiera z baru cudzy płaszcz zamiast swojego. Gdy się orientuje, że doszło do pomyłki postanawia nie oddawać płaszcza ponieważ jest on zdecydowanie lepszy niż ten, który zostawił w barze. Czyn ten zakwalifikowano jako przestępstwo z art. 278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jest zazdrosny o sukcesy znajomego przedsiębiorcy w związku z czyn namawia go do zainwestowania w ryzykowną transakcję. Namowy Adriana K. są skuteczne i przedsiębiorca pomimo obaw co do możliwości osiągnięcia zysku  inwestuje swoje aktywa w transakcje, co skutkuje w późniejszym okresie zanotowaniem znacznych strat przez przedsiębiorcę. Czyn ten zakwalifikowano jako przestępstwo z art. 286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Spółka Zieleń S.A. dokonała wyłudzeń środków publicznych na łączną kwotę ponad 6 mld. zł. Czy spółka poniesie odpowiedzialność karną na mocy przepisów ustawy- Kodeks Karny. Uzasadnij swoją odpowiedź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W jakim rozdziale części szczególnej kk będziemy szukać przestępstwa paserstwa. Odpowiedź uzasadnij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podjął się opieki nad 7-letnią siostrzenicą. Nie ma on jednak doświadczenia w zajmowaniu się dziećmi. W trakcie sprawowania opieki, gdy Adrian K. przygotowywał posiłek siostrzenica otworzyła drzwi mieszkania i wyszła na ulice, gdzie została potrącona przez przejeżdżający pojazd. Czy Adrian K. popełnił przestępstwo? Uzasadnij odpowiedź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Określi czy podane niżej przykłady to przestępstwa z zaniechania, z działania, materialne czy formalne</w:t>
      </w:r>
    </w:p>
    <w:p w:rsidR="0011771C" w:rsidRDefault="0011771C" w:rsidP="0011771C">
      <w:pPr>
        <w:pStyle w:val="Akapitzlist"/>
        <w:jc w:val="both"/>
      </w:pPr>
      <w:r>
        <w:lastRenderedPageBreak/>
        <w:t>a)zabójstwo przez zastrzelenie-</w:t>
      </w:r>
    </w:p>
    <w:p w:rsidR="0011771C" w:rsidRDefault="0011771C" w:rsidP="0011771C">
      <w:pPr>
        <w:pStyle w:val="Akapitzlist"/>
        <w:jc w:val="both"/>
      </w:pPr>
      <w:r>
        <w:t xml:space="preserve">b)zabójstwo przez zagłodzenie dziecka- </w:t>
      </w:r>
    </w:p>
    <w:p w:rsidR="0011771C" w:rsidRDefault="0011771C" w:rsidP="0011771C">
      <w:pPr>
        <w:pStyle w:val="Akapitzlist"/>
        <w:jc w:val="both"/>
      </w:pPr>
      <w:r>
        <w:t xml:space="preserve">c) złożenie fałszywych zeznań w formie zeznania nieprawdy- </w:t>
      </w:r>
    </w:p>
    <w:p w:rsidR="0011771C" w:rsidRDefault="0011771C" w:rsidP="0011771C">
      <w:pPr>
        <w:pStyle w:val="Akapitzlist"/>
        <w:jc w:val="both"/>
      </w:pPr>
      <w:r>
        <w:t xml:space="preserve">d) złożenie fałszywych zeznań poprzez zatajenie prawdy – </w:t>
      </w:r>
    </w:p>
    <w:p w:rsidR="0011771C" w:rsidRDefault="0011771C" w:rsidP="0011771C">
      <w:pPr>
        <w:pStyle w:val="Akapitzlist"/>
        <w:jc w:val="both"/>
      </w:pPr>
      <w:r>
        <w:t xml:space="preserve">e) niezawiadomienie o przestępstwie- 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>Adrian K. trzymając w lewej ręce</w:t>
      </w:r>
      <w:r>
        <w:t xml:space="preserve"> nóż podchodzi do przechodnia ude</w:t>
      </w:r>
      <w:r>
        <w:t>rza go w twarz drugą        ręką</w:t>
      </w:r>
      <w:r>
        <w:t xml:space="preserve"> i zabiera mu portfel nie mówią</w:t>
      </w:r>
      <w:r>
        <w:t>c</w:t>
      </w:r>
      <w:r>
        <w:t xml:space="preserve"> przy tym ani słowa. Czyn ten zakwalifikowano jako przestępstwo z art. 280§ 2 kk. Oceń zasadność dokonanej kwalifikacji prawnej.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Adrian K. uderza Piotra W. powodując naruszenie narządu ciała trwające krócej niż 7 dni, po czym Piotr W. ginie w wypadku samochodowym podczas odwożenia go karetką pogotowia do szpitala. Czy Adrian K. będzie odpowiadał karnie za swój czyn? Dokonaj kwalifikacji prawnej zaistniałej sytuacji faktycznej.</w:t>
      </w:r>
    </w:p>
    <w:p w:rsidR="0011771C" w:rsidRDefault="0011771C" w:rsidP="0011771C">
      <w:pPr>
        <w:pStyle w:val="Akapitzlist"/>
        <w:numPr>
          <w:ilvl w:val="0"/>
          <w:numId w:val="1"/>
        </w:numPr>
        <w:jc w:val="both"/>
      </w:pPr>
      <w:r>
        <w:t>Określ formy umyślności:</w:t>
      </w:r>
    </w:p>
    <w:p w:rsidR="0011771C" w:rsidRDefault="0011771C" w:rsidP="0011771C">
      <w:pPr>
        <w:pStyle w:val="Akapitzlist"/>
        <w:numPr>
          <w:ilvl w:val="0"/>
          <w:numId w:val="2"/>
        </w:numPr>
        <w:jc w:val="both"/>
      </w:pPr>
      <w:r>
        <w:t xml:space="preserve">Wprowadzenie się w stan upojenia alkoholowego, wiedząc, że w tym stanie może dojść do obcowania seksualnego z osobą, która nie ukończyła 15 lat, co jednak nie doprowadza do obcowania seksualnego- </w:t>
      </w:r>
    </w:p>
    <w:p w:rsidR="0011771C" w:rsidRDefault="0011771C" w:rsidP="0011771C">
      <w:pPr>
        <w:pStyle w:val="Akapitzlist"/>
        <w:numPr>
          <w:ilvl w:val="0"/>
          <w:numId w:val="2"/>
        </w:numPr>
        <w:jc w:val="both"/>
      </w:pPr>
      <w:r>
        <w:t>Podanie przez pielęgniarkę antybiotyku bez przeprowadzenia próby uczuleniowej z uwagi na przypuszczenie, iż reakcja uczuleniowa nie wystąpi bo jest bardzo rzadka –</w:t>
      </w:r>
    </w:p>
    <w:p w:rsidR="0011771C" w:rsidRDefault="0011771C" w:rsidP="0011771C">
      <w:pPr>
        <w:pStyle w:val="Akapitzlist"/>
        <w:numPr>
          <w:ilvl w:val="0"/>
          <w:numId w:val="2"/>
        </w:numPr>
        <w:jc w:val="both"/>
      </w:pPr>
      <w:r>
        <w:t xml:space="preserve">Organizator imprezy wpuszcza do Sali więcej osób niż może się w niej pomieścić nie przewidując możliwości wystąpienia negatywnych następstw tego czynu. Skutkiem nadmiernej ilości osób znajdujących się w jednym pomieszczeniu dochodzi do stratowania 3 osób. – </w:t>
      </w:r>
    </w:p>
    <w:p w:rsidR="0011771C" w:rsidRDefault="0011771C" w:rsidP="0011771C">
      <w:pPr>
        <w:pStyle w:val="Akapitzlist"/>
        <w:numPr>
          <w:ilvl w:val="0"/>
          <w:numId w:val="2"/>
        </w:numPr>
        <w:jc w:val="both"/>
      </w:pPr>
      <w:r>
        <w:t>Adrian K. otrzymał nową broń do polowań i strasznie chce przetestować jej możliwości. Pomimo okresu ochronnego strzela zatem w lesie licząc że zwierzyna nie podejdzie na tyle blisko aby mógł ją ustrzelić</w:t>
      </w:r>
      <w:r>
        <w:t>, w razie gdyby jednak coś ustrzelił to liczy na to że uniknie kary.</w:t>
      </w:r>
      <w:r>
        <w:t xml:space="preserve"> Jednym z pocisków trafia zabłąka</w:t>
      </w:r>
      <w:r>
        <w:t>ne</w:t>
      </w:r>
      <w:r>
        <w:t xml:space="preserve"> zwierzę </w:t>
      </w:r>
    </w:p>
    <w:p w:rsidR="0011771C" w:rsidRDefault="0011771C" w:rsidP="0011771C">
      <w:pPr>
        <w:pStyle w:val="Akapitzlist"/>
        <w:numPr>
          <w:ilvl w:val="0"/>
          <w:numId w:val="2"/>
        </w:numPr>
        <w:jc w:val="both"/>
      </w:pPr>
      <w:r>
        <w:t>Aldonie K. podoba się torebka z najnowszej kolekcji znanej marki, ale nie ma środków finansowych potrzebnych do jej zakupu. Wchodzi do sklepu i wynosi ze sobą upatrzony model</w:t>
      </w:r>
      <w:bookmarkStart w:id="0" w:name="_GoBack"/>
      <w:bookmarkEnd w:id="0"/>
    </w:p>
    <w:p w:rsidR="0011771C" w:rsidRDefault="0011771C" w:rsidP="0011771C">
      <w:pPr>
        <w:ind w:left="360"/>
        <w:jc w:val="both"/>
      </w:pPr>
    </w:p>
    <w:p w:rsidR="00E55E91" w:rsidRDefault="00E55E91"/>
    <w:sectPr w:rsidR="00E5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5A2"/>
    <w:multiLevelType w:val="hybridMultilevel"/>
    <w:tmpl w:val="D1FE7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4E50"/>
    <w:multiLevelType w:val="hybridMultilevel"/>
    <w:tmpl w:val="7F02F5BE"/>
    <w:lvl w:ilvl="0" w:tplc="6EE0FD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EC"/>
    <w:rsid w:val="0011771C"/>
    <w:rsid w:val="00E55E91"/>
    <w:rsid w:val="00E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2016-10-03T19:50:00Z</dcterms:created>
  <dcterms:modified xsi:type="dcterms:W3CDTF">2016-10-03T19:50:00Z</dcterms:modified>
</cp:coreProperties>
</file>