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7B6" w:rsidRDefault="00AE37B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AE37B6" w:rsidRDefault="00AE37B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AE37B6" w:rsidRDefault="00AE37B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AE37B6" w:rsidRDefault="00AE37B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435"/>
        <w:gridCol w:w="132"/>
        <w:gridCol w:w="144"/>
        <w:gridCol w:w="143"/>
        <w:gridCol w:w="432"/>
        <w:gridCol w:w="415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EC20BB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935283" w:rsidRPr="00803C92" w:rsidTr="00384088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384088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Handel w dziejach państwa i prawa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E077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E0776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Study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Space. Wrocław 2019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Magdalena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Tabernacka</w:t>
            </w:r>
            <w:proofErr w:type="spellEnd"/>
            <w:r w:rsidR="0099161D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Międzynarodowa Konferencja Naukowa: Prawne aspekty współpracy gospodarczej Polska-Wschód /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International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Scientific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Conference: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Aspects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Cooperation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between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Poland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30/05 - 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31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1240F6" w:rsidRDefault="00D6493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z okazji jubileuszu 50-lecia Instytutu Nauk Administracyjnych: Niepomijalność administracji publicznej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Piotr Lisowski,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 Krakowsko-Wrocławskie Spotkania Administratywistów: Układ administracyjny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4C3D77" w:rsidRPr="00803C92" w:rsidTr="00384088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1240F6" w:rsidRDefault="001240F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– Zjazd Katedr i Zakładów Publicznego Prawa Gospodarczego: Państwo a przedsiębiorca – aktualne wyzwania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Andrzej Borkowski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23/09 - 24/09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5A6589" w:rsidP="005A658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Administracja publiczna dla inteligentnych rozwiązań / Public Administration for Smart Solutions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Jerzy Korczak,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99161D" w:rsidRPr="00360532" w:rsidRDefault="0099161D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6/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E91823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A215F8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Produktywność gospodarki: uwarunkowania, determinanty, perspektywy</w:t>
              </w:r>
            </w:hyperlink>
            <w:r w:rsidR="00E9182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Alicja Sielska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F155B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A5354" w:rsidRDefault="00A21975" w:rsidP="00B15EC5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A215F8" w:rsidP="00EA535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9" w:history="1"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Fourth </w:t>
              </w:r>
              <w:proofErr w:type="spellStart"/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Wrocław</w:t>
              </w:r>
              <w:proofErr w:type="spellEnd"/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Conference on Competitiveness and Sustainability: Global Challenges, Innovative Approaches, and Civic Action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EA5354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27/04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9182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B2653B" w:rsidRDefault="0069012D" w:rsidP="00AE37B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613EF7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9012D">
              <w:rPr>
                <w:rFonts w:ascii="Century Gothic" w:hAnsi="Century Gothic"/>
                <w:sz w:val="18"/>
                <w:szCs w:val="18"/>
              </w:rPr>
              <w:t>Kreowanie wizerunku marki – budowanie, zaufanie, utrzymanie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012D" w:rsidRPr="00803C92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15/05/</w:t>
            </w:r>
            <w:r w:rsidRPr="00360532">
              <w:rPr>
                <w:rFonts w:ascii="Century Gothic" w:hAnsi="Century Gothic"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4668E9" w:rsidRDefault="00A21975" w:rsidP="00B15EC5">
            <w:pPr>
              <w:ind w:left="154"/>
              <w:rPr>
                <w:rFonts w:ascii="Century Gothic" w:hAnsi="Century Gothic"/>
                <w:sz w:val="49"/>
                <w:szCs w:val="4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5F8" w:rsidP="00D50D9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9: Ekonomiczne, społeczne i zdrowotne wyzwania w ujęciu regionalnym i globalnym 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/ Wroclaw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Annual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International Conference on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Lifestyle</w:t>
              </w:r>
              <w:proofErr w:type="spellEnd"/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(WAICHL-201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9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Economic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,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social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challenges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–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regional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global</w:t>
              </w:r>
              <w:proofErr w:type="spellEnd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approach</w:t>
              </w:r>
              <w:proofErr w:type="spellEnd"/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EA535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D50D9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D50D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A215F8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966313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96631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/11 - 0</w:t>
            </w:r>
            <w:r w:rsidR="00966313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96631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A5354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Prawo pracy.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Doctrina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usu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Państwowa Inspekcja Pracy wczoraj, dziś, jutro…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536038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A215F8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240F6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Przekształcenie prawa użytkowania wieczystego gruntów zabudowanych na cele mieszkaniowe w prawo własności – teoria i praktyka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153F72" w:rsidRDefault="00277A32" w:rsidP="00B15EC5">
            <w:pPr>
              <w:ind w:left="153"/>
              <w:rPr>
                <w:rFonts w:ascii="Century Gothic" w:hAnsi="Century Gothic"/>
                <w:sz w:val="58"/>
                <w:szCs w:val="5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Rola ryzyka socjalnego jako przesłanki kształtowania systemów świadczeń w ramach zabezpieczenia społecznego (z uwzględnieniem ekonomicznych i społecznych wyzwań we współczesnym państwie)</w:t>
            </w:r>
            <w:r w:rsidRPr="000278AA">
              <w:rPr>
                <w:rFonts w:ascii="Century Gothic" w:hAnsi="Century Gothic"/>
                <w:sz w:val="18"/>
                <w:szCs w:val="18"/>
              </w:rPr>
              <w:t xml:space="preserve"> / The role of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risk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as the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premises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shaping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benefits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systems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including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0278AA"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spellEnd"/>
            <w:r w:rsidRPr="000278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53F72">
              <w:rPr>
                <w:rFonts w:ascii="Century Gothic" w:hAnsi="Century Gothic"/>
                <w:sz w:val="18"/>
                <w:szCs w:val="18"/>
              </w:rPr>
              <w:t>eterminants</w:t>
            </w:r>
            <w:proofErr w:type="spellEnd"/>
            <w:r w:rsidR="00153F72">
              <w:rPr>
                <w:rFonts w:ascii="Century Gothic" w:hAnsi="Century Gothic"/>
                <w:sz w:val="18"/>
                <w:szCs w:val="18"/>
              </w:rPr>
              <w:t xml:space="preserve"> in the modern </w:t>
            </w:r>
            <w:proofErr w:type="spellStart"/>
            <w:r w:rsidR="00153F72">
              <w:rPr>
                <w:rFonts w:ascii="Century Gothic" w:hAnsi="Century Gothic"/>
                <w:sz w:val="18"/>
                <w:szCs w:val="18"/>
              </w:rPr>
              <w:t>state</w:t>
            </w:r>
            <w:proofErr w:type="spellEnd"/>
            <w:r w:rsidR="00153F72">
              <w:rPr>
                <w:rFonts w:ascii="Century Gothic" w:hAnsi="Century Gothic"/>
                <w:sz w:val="18"/>
                <w:szCs w:val="18"/>
              </w:rPr>
              <w:t>)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0278AA">
              <w:rPr>
                <w:rFonts w:ascii="Century Gothic" w:hAnsi="Century Gothic"/>
                <w:sz w:val="18"/>
                <w:szCs w:val="18"/>
              </w:rPr>
              <w:t xml:space="preserve">Renata Babińska-Górecka, prof. </w:t>
            </w:r>
            <w:proofErr w:type="spellStart"/>
            <w:r w:rsidR="000278AA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Zjazd Katedr Postępowania Cywilnego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F72" w:rsidRDefault="00153F72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153F72">
              <w:rPr>
                <w:rFonts w:ascii="Century Gothic" w:hAnsi="Century Gothic"/>
                <w:sz w:val="18"/>
                <w:szCs w:val="18"/>
              </w:rPr>
              <w:t>Kinga Flaga-</w:t>
            </w:r>
            <w:proofErr w:type="spellStart"/>
            <w:r w:rsidR="00153F72"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r w:rsidR="00153F72">
              <w:rPr>
                <w:rFonts w:ascii="Century Gothic" w:hAnsi="Century Gothic"/>
                <w:sz w:val="18"/>
                <w:szCs w:val="18"/>
              </w:rPr>
              <w:t>US (Uniwersytet Szczeciński)</w:t>
            </w:r>
          </w:p>
          <w:p w:rsidR="00317A0A" w:rsidRPr="00153F72" w:rsidRDefault="00317A0A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hab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 xml:space="preserve">. Radosław </w:t>
            </w:r>
            <w:proofErr w:type="spellStart"/>
            <w:r w:rsidR="00153F72" w:rsidRPr="00153F72">
              <w:rPr>
                <w:rFonts w:ascii="Century Gothic" w:hAnsi="Century Gothic"/>
                <w:sz w:val="18"/>
                <w:szCs w:val="18"/>
              </w:rPr>
              <w:t>Flejszar</w:t>
            </w:r>
            <w:proofErr w:type="spellEnd"/>
            <w:r w:rsidR="00153F72" w:rsidRPr="00153F72">
              <w:rPr>
                <w:rFonts w:ascii="Century Gothic" w:hAnsi="Century Gothic"/>
                <w:sz w:val="18"/>
                <w:szCs w:val="18"/>
              </w:rPr>
              <w:t xml:space="preserve"> (Uniwersytet Jagielloński)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7A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Muszyna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153F72" w:rsidP="00153F72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Powszechność ubezpieczeń społecznych w teorii i praktyce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8860A4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K</w:t>
            </w:r>
            <w:r w:rsidR="00153F72">
              <w:rPr>
                <w:rFonts w:ascii="Century Gothic" w:hAnsi="Century Gothic"/>
                <w:sz w:val="18"/>
                <w:szCs w:val="18"/>
              </w:rPr>
              <w:t>a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rolina Stopka</w:t>
            </w:r>
          </w:p>
          <w:p w:rsidR="00153F72" w:rsidRPr="00153F72" w:rsidRDefault="00153F72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153F7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53F72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21064B" w:rsidRDefault="001B618E" w:rsidP="003059A4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1B618E" w:rsidRDefault="001B618E" w:rsidP="003059A4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Iura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leges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– pomiędzy Wschodem i Zachodem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Andrzej Szymański, prof. UO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Ewa Kozerska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ks. dr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Piotr Sadowski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Tomasz Scheffler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B618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1240F6" w:rsidP="00C36A7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40F6">
              <w:rPr>
                <w:rFonts w:ascii="Century Gothic" w:hAnsi="Century Gothic"/>
                <w:sz w:val="18"/>
                <w:szCs w:val="18"/>
              </w:rPr>
              <w:t>Kryminalistyczne aspekty poszukiwania osób zaginionych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240F6">
              <w:rPr>
                <w:rFonts w:ascii="Century Gothic" w:hAnsi="Century Gothic"/>
                <w:sz w:val="18"/>
                <w:szCs w:val="18"/>
              </w:rPr>
              <w:t xml:space="preserve">hab. Maciej Trzciński, prof. </w:t>
            </w:r>
            <w:proofErr w:type="spellStart"/>
            <w:r w:rsidR="001240F6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1240F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384088" w:rsidRDefault="0038408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A215F8" w:rsidP="0038408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3" w:history="1"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Rola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i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zadania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prokuratury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w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procesie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karnym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The role and duties of public prosecutor office in the criminal trial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środowiskowy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29/03 - 31/03/2019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EA5E4C" w:rsidRDefault="00384088">
            <w:pPr>
              <w:ind w:left="153"/>
              <w:rPr>
                <w:rFonts w:ascii="Century Gothic" w:hAnsi="Century Gothic"/>
                <w:sz w:val="39"/>
                <w:szCs w:val="3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A215F8" w:rsidP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Wrocławskie Seminarium Karnoprocesowe: Europejskie gwarancje prawidłowego wymiaru sprawiedliwości w sprawach karnych / Wroclaw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Seminar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Proceedings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The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guarantees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the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fairness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justice</w:t>
              </w:r>
              <w:proofErr w:type="spellEnd"/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system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225CFB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C1434F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0278AA" w:rsidRDefault="00A215F8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E07761" w:rsidRPr="000278AA">
                <w:rPr>
                  <w:rStyle w:val="Hipercze"/>
                  <w:rFonts w:ascii="Century Gothic" w:hAnsi="Century Gothic"/>
                  <w:sz w:val="18"/>
                  <w:szCs w:val="18"/>
                </w:rPr>
                <w:t>Muzyka i prawo</w:t>
              </w:r>
            </w:hyperlink>
            <w:r w:rsidR="00E07761" w:rsidRPr="000278A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Przemysław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Pest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07761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Podatki dochodowe w 2019 r.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Paweł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Borszowski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E24364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A215F8" w:rsidP="00E2436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Odpowiedzialność karna </w:t>
              </w:r>
              <w:r w:rsidR="008B459D">
                <w:rPr>
                  <w:rStyle w:val="Hipercze"/>
                  <w:rFonts w:ascii="Century Gothic" w:hAnsi="Century Gothic"/>
                  <w:sz w:val="18"/>
                  <w:szCs w:val="18"/>
                </w:rPr>
                <w:t>podmiotów zbiorowych w świetle proponowanych</w:t>
              </w:r>
              <w:r w:rsidR="00E24364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zmian legislacyjnych</w:t>
              </w:r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C43427" w:rsidP="00C4342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</w:t>
            </w:r>
            <w:r w:rsidR="005A6589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Giezek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E2436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A658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E24364" w:rsidP="00E2436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5A6589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5A6589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99161D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Reforma prawa karnego w latach 2015-2019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1951E4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="00584267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99161D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 lat kodeksu karnego wykonawczego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23/05 - 24/05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99161D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społecznej readaptacji skazanych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Tomasz Kalisz,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4364" w:rsidRPr="00803C92" w:rsidTr="00EB7B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047E5A" w:rsidRDefault="00E24364" w:rsidP="00EB7B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047E5A" w:rsidRDefault="00E24364" w:rsidP="00EB7B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A54B0" w:rsidRPr="00803C92" w:rsidTr="00225CFB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D64936" w:rsidRDefault="0079022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A215F8" w:rsidP="0079022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D64936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V</w:t>
              </w:r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Międzynarodowy Kongres Lituanistów: Od Unii Lubelskiej do Unii Europejskiej / V International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Lithuania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Congress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From the Union of Lublin to the </w:t>
              </w:r>
              <w:proofErr w:type="spellStart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</w:t>
              </w:r>
              <w:proofErr w:type="spellEnd"/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Union</w:t>
              </w:r>
            </w:hyperlink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4936" w:rsidRDefault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Tatjana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Vologdina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(Wydział Filologiczny)</w:t>
            </w:r>
          </w:p>
          <w:p w:rsidR="00790229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Barbara Mielnik,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Default="00790229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D64936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/05/201</w:t>
            </w:r>
            <w:r w:rsidR="00F802A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790229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Default="0079022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DB1195" w:rsidRDefault="00142E85" w:rsidP="00BE158C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 seminarium ekspertów nt. stosowania unijnych aktów prawa międzynarodowego prywatnego i procesowego</w:t>
            </w:r>
            <w:r w:rsidR="00DB1195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DB1195" w:rsidRPr="00DB1195">
              <w:rPr>
                <w:rFonts w:ascii="Century Gothic" w:hAnsi="Century Gothic"/>
                <w:sz w:val="18"/>
                <w:szCs w:val="18"/>
              </w:rPr>
              <w:t>Świadome wybory w egzekucji transgranicznej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42E8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DB1195" w:rsidP="00DB11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02</w:t>
            </w:r>
            <w:r w:rsidR="00142E85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142E85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42E85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225CF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FC1FFB" w:rsidRDefault="001951E4" w:rsidP="00F2722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1951E4" w:rsidRDefault="001951E4" w:rsidP="00F272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Instrumentalizacja prawa i jej granice. Konferencja z okazji jubileuszu pracy naukowej Profesora Włodzimierza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Gromskiego</w:t>
            </w:r>
            <w:proofErr w:type="spellEnd"/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9350B9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8B45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</w:t>
            </w:r>
            <w:r w:rsidR="008B459D">
              <w:rPr>
                <w:rFonts w:ascii="Century Gothic" w:hAnsi="Century Gothic"/>
                <w:sz w:val="18"/>
                <w:szCs w:val="18"/>
              </w:rPr>
              <w:t xml:space="preserve"> filozofii prawa. Polityczność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nauki </w:t>
            </w:r>
            <w:r w:rsidR="008B459D">
              <w:rPr>
                <w:rFonts w:ascii="Century Gothic" w:hAnsi="Century Gothic"/>
                <w:sz w:val="18"/>
                <w:szCs w:val="18"/>
              </w:rPr>
              <w:t>i praktyki prawniczej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1951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22/09 - 25/09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8B459D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47D7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CB70BB" w:rsidRDefault="00CC270A" w:rsidP="00BE158C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 xml:space="preserve">Centrum </w:t>
            </w:r>
            <w:r>
              <w:rPr>
                <w:rFonts w:ascii="Century Gothic" w:hAnsi="Century Gothic"/>
                <w:sz w:val="20"/>
                <w:szCs w:val="20"/>
              </w:rPr>
              <w:t>Edukacji Prawniczej i Teorii Społecznej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CC270A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201A11" w:rsidRDefault="00A215F8" w:rsidP="00BE158C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8" w:history="1">
              <w:r w:rsidR="00CC270A" w:rsidRPr="00CC270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1st International CLEST Workshop: Democracy, Constitutionalism, Education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Michał Paździora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C27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DB119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transgranicznych postępowań – cele i wyniki projektu e-CODEX PLUS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9022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Pr="00F27225" w:rsidRDefault="00F27225" w:rsidP="00F2722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A215F8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F27225" w:rsidRPr="00790229">
                <w:rPr>
                  <w:rStyle w:val="Hipercze"/>
                  <w:rFonts w:ascii="Century Gothic" w:hAnsi="Century Gothic"/>
                  <w:sz w:val="18"/>
                  <w:szCs w:val="18"/>
                </w:rPr>
                <w:t>V Forum Prawa Mediów Elektronicznych</w:t>
              </w:r>
            </w:hyperlink>
            <w:r w:rsidR="00F2722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Szostek, prof. UO (Uniwersytet Opolski)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Kinga Flaga-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Gieruszyńska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27225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790229" w:rsidP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04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- 10/04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96631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54B94" w:rsidRDefault="00201A11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Europejski kodeks łączności elektronicznej</w:t>
            </w:r>
            <w:r w:rsidR="002E5A70">
              <w:rPr>
                <w:rFonts w:ascii="Century Gothic" w:hAnsi="Century Gothic"/>
                <w:sz w:val="18"/>
                <w:szCs w:val="18"/>
              </w:rPr>
              <w:t xml:space="preserve"> –  implementacja w prawie polskim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Stanisław Piątek (Uniwersytet Warszawski)</w:t>
            </w:r>
          </w:p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Ewa Galewska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1A1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E5A70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201A1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54B94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201A11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Role of citizen participation and protection of citizen data in municipal smart city projects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– l</w:t>
            </w: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essons learned from Australia and Europe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16/10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354B94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966313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966313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leczenia i decyzji medycznych w sytuacjach niestandardowych</w:t>
            </w:r>
            <w:r w:rsidR="0094564A">
              <w:rPr>
                <w:rFonts w:ascii="Century Gothic" w:hAnsi="Century Gothic"/>
                <w:sz w:val="18"/>
                <w:szCs w:val="18"/>
              </w:rPr>
              <w:t xml:space="preserve"> i trudnych</w:t>
            </w:r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803C92" w:rsidTr="00225CFB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FC1FFB" w:rsidRDefault="00F128B3" w:rsidP="00F128B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Badań Praw Orientalnych</w:t>
            </w: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F128B3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695EC6" w:rsidRDefault="00A215F8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Prawo-Religia-Polityka / Law-</w:t>
              </w:r>
              <w:proofErr w:type="spellStart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Religion</w:t>
              </w:r>
              <w:proofErr w:type="spellEnd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-</w:t>
              </w:r>
              <w:proofErr w:type="spellStart"/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Politics</w:t>
              </w:r>
              <w:proofErr w:type="spellEnd"/>
            </w:hyperlink>
            <w:r w:rsidR="00DF5AD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Mirosław Sadowski,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5AD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F128B3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DF5AD3" w:rsidRDefault="00A215F8" w:rsidP="00DF5AD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1" w:history="1"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Orient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Daleki</w:t>
              </w:r>
              <w:proofErr w:type="spellEnd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i</w:t>
              </w:r>
              <w:proofErr w:type="spellEnd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Bliski</w:t>
              </w:r>
              <w:proofErr w:type="spellEnd"/>
              <w:r w:rsidR="00F128B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</w:t>
              </w:r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Far and Near</w:t>
              </w:r>
            </w:hyperlink>
            <w:r w:rsidR="00F128B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128B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Mirosław Sadowski,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128B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DF5AD3" w:rsidP="00DF5AD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D64936" w:rsidRDefault="00D6493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strażaka, bezpieczeństwo pracy strażaka, zagrożenia bezpieczeństwa pracy strażaka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F5187A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System Ratowniczo-Gaśniczy – czy jest potrzebny?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5187A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CC270A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</w:t>
      </w:r>
      <w:r w:rsidR="00225CFB">
        <w:rPr>
          <w:i/>
          <w:color w:val="595959" w:themeColor="text1" w:themeTint="A6"/>
          <w:sz w:val="16"/>
        </w:rPr>
        <w:t>6</w:t>
      </w:r>
      <w:r w:rsidR="002E3B83">
        <w:rPr>
          <w:i/>
          <w:color w:val="595959" w:themeColor="text1" w:themeTint="A6"/>
          <w:sz w:val="16"/>
        </w:rPr>
        <w:t>.</w:t>
      </w:r>
      <w:r w:rsidR="00F128B3">
        <w:rPr>
          <w:i/>
          <w:color w:val="595959" w:themeColor="text1" w:themeTint="A6"/>
          <w:sz w:val="16"/>
        </w:rPr>
        <w:t>0</w:t>
      </w:r>
      <w:r w:rsidR="00225CFB">
        <w:rPr>
          <w:i/>
          <w:color w:val="595959" w:themeColor="text1" w:themeTint="A6"/>
          <w:sz w:val="16"/>
        </w:rPr>
        <w:t>2</w:t>
      </w:r>
      <w:r w:rsidR="00FB44FE">
        <w:rPr>
          <w:i/>
          <w:color w:val="595959" w:themeColor="text1" w:themeTint="A6"/>
          <w:sz w:val="16"/>
        </w:rPr>
        <w:t>.201</w:t>
      </w:r>
      <w:r w:rsidR="00F128B3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2047D7" w:rsidRDefault="002047D7" w:rsidP="00D31913">
      <w:pPr>
        <w:ind w:right="-457"/>
      </w:pPr>
    </w:p>
    <w:p w:rsidR="00225CFB" w:rsidRDefault="00225CFB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2019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nad Elektroniczną Administracją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Informatyzacja administracji publicznej względem osób wykluczonych społecznie i niepełnosprawnych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41D2E">
              <w:rPr>
                <w:rFonts w:ascii="Century Gothic" w:hAnsi="Century Gothic"/>
                <w:sz w:val="18"/>
                <w:szCs w:val="18"/>
              </w:rPr>
              <w:t>Amnesty</w:t>
            </w:r>
            <w:proofErr w:type="spellEnd"/>
            <w:r w:rsidRPr="00041D2E">
              <w:rPr>
                <w:rFonts w:ascii="Century Gothic" w:hAnsi="Century Gothic"/>
                <w:sz w:val="18"/>
                <w:szCs w:val="18"/>
              </w:rPr>
              <w:t xml:space="preserve"> International Polska i grupa lokalna Wrocław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Katedra Prawa Konstytucyjnego; </w:t>
            </w:r>
            <w:r w:rsidRPr="00041D2E">
              <w:rPr>
                <w:rFonts w:ascii="Century Gothic" w:hAnsi="Century Gothic"/>
                <w:sz w:val="18"/>
                <w:szCs w:val="18"/>
              </w:rPr>
              <w:t>Poznańskie Centrum Praw Człowieka INP PAN</w:t>
            </w:r>
            <w:r>
              <w:rPr>
                <w:rFonts w:ascii="Century Gothic" w:hAnsi="Century Gothic"/>
                <w:sz w:val="18"/>
                <w:szCs w:val="18"/>
              </w:rPr>
              <w:t>; SKN</w:t>
            </w:r>
            <w:r w:rsidRPr="00041D2E">
              <w:rPr>
                <w:rFonts w:ascii="Century Gothic" w:hAnsi="Century Gothic"/>
                <w:sz w:val="18"/>
                <w:szCs w:val="18"/>
              </w:rPr>
              <w:t xml:space="preserve">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041D2E">
              <w:rPr>
                <w:rFonts w:ascii="Century Gothic" w:hAnsi="Century Gothic"/>
                <w:iCs/>
                <w:sz w:val="18"/>
                <w:szCs w:val="18"/>
              </w:rPr>
              <w:t>Prawa człowieka i granice ich prawnej ochrony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2E76AB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E158C">
              <w:rPr>
                <w:rFonts w:ascii="Century Gothic" w:hAnsi="Century Gothic"/>
                <w:iCs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7868AA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7868AA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7868AA">
              <w:rPr>
                <w:rFonts w:ascii="Century Gothic" w:hAnsi="Century Gothic"/>
                <w:sz w:val="18"/>
                <w:szCs w:val="18"/>
                <w:lang w:val="en-GB"/>
              </w:rPr>
              <w:t>Reforms and change in public administration and administrative law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8217E9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786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7868AA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429CB" w:rsidRDefault="007868AA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004CBB" w:rsidRDefault="00FC09DF" w:rsidP="00FC09D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004C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="00004CBB"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Niebezpieczne pieniądze - hazard, znikający podatnicy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FC09DF" w:rsidRDefault="00EA5354" w:rsidP="00AE37B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FC09DF">
              <w:rPr>
                <w:rFonts w:ascii="Century Gothic" w:hAnsi="Century Gothic"/>
                <w:sz w:val="18"/>
                <w:szCs w:val="18"/>
              </w:rPr>
              <w:t xml:space="preserve">Alfa, </w:t>
            </w:r>
            <w:proofErr w:type="spellStart"/>
            <w:r w:rsidRPr="00FC09DF">
              <w:rPr>
                <w:rFonts w:ascii="Century Gothic" w:hAnsi="Century Gothic"/>
                <w:sz w:val="18"/>
                <w:szCs w:val="18"/>
              </w:rPr>
              <w:t>Bravo</w:t>
            </w:r>
            <w:proofErr w:type="spellEnd"/>
            <w:r w:rsidRPr="00FC09DF">
              <w:rPr>
                <w:rFonts w:ascii="Century Gothic" w:hAnsi="Century Gothic"/>
                <w:sz w:val="18"/>
                <w:szCs w:val="18"/>
              </w:rPr>
              <w:t>, Charlie, Delta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FC09DF">
              <w:rPr>
                <w:rFonts w:ascii="Century Gothic" w:hAnsi="Century Gothic"/>
                <w:sz w:val="18"/>
                <w:szCs w:val="18"/>
              </w:rPr>
              <w:t xml:space="preserve">  stopnie zagrożenia terrorystycznego. Typy zagrożeń na uczelni - procedury działania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A5354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Dobrostan zwierząt. Prawo-etyka-filozofia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EA535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FC09D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DF27D4" w:rsidRDefault="00B02C79" w:rsidP="00AE37B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DF27D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proofErr w:type="spellStart"/>
            <w:r w:rsidRPr="00DF27D4">
              <w:rPr>
                <w:rFonts w:ascii="Century Gothic" w:hAnsi="Century Gothic"/>
                <w:sz w:val="18"/>
                <w:szCs w:val="18"/>
              </w:rPr>
              <w:t>European</w:t>
            </w:r>
            <w:proofErr w:type="spellEnd"/>
            <w:r w:rsidRPr="00DF27D4">
              <w:rPr>
                <w:rFonts w:ascii="Century Gothic" w:hAnsi="Century Gothic"/>
                <w:sz w:val="18"/>
                <w:szCs w:val="18"/>
              </w:rPr>
              <w:t xml:space="preserve"> Law </w:t>
            </w:r>
            <w:proofErr w:type="spellStart"/>
            <w:r w:rsidRPr="00DF27D4">
              <w:rPr>
                <w:rFonts w:ascii="Century Gothic" w:hAnsi="Century Gothic"/>
                <w:sz w:val="18"/>
                <w:szCs w:val="18"/>
              </w:rPr>
              <w:t>Students</w:t>
            </w:r>
            <w:proofErr w:type="spellEnd"/>
            <w:r w:rsidRPr="00DF27D4">
              <w:rPr>
                <w:rFonts w:ascii="Century Gothic" w:hAnsi="Century Gothic"/>
                <w:sz w:val="18"/>
                <w:szCs w:val="18"/>
              </w:rPr>
              <w:t xml:space="preserve">' </w:t>
            </w:r>
            <w:proofErr w:type="spellStart"/>
            <w:r w:rsidRPr="00DF27D4">
              <w:rPr>
                <w:rFonts w:ascii="Century Gothic" w:hAnsi="Century Gothic"/>
                <w:sz w:val="18"/>
                <w:szCs w:val="18"/>
              </w:rPr>
              <w:t>Association</w:t>
            </w:r>
            <w:proofErr w:type="spellEnd"/>
            <w:r w:rsidRPr="00DF27D4">
              <w:rPr>
                <w:rFonts w:ascii="Century Gothic" w:hAnsi="Century Gothic"/>
                <w:sz w:val="18"/>
                <w:szCs w:val="18"/>
              </w:rPr>
              <w:t xml:space="preserve"> (ELSA Wrocław)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KN Współczesnego Pra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 Państw Niemieckojęzycznych;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474FEE" w:rsidRDefault="00DF27D4" w:rsidP="00AE37B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>Dni Prawa Międzynarodowego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2B10CF" w:rsidRDefault="00B02C79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02C79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16/05 - 17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/05</w:t>
            </w:r>
            <w:r w:rsidR="00B02C79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429CB" w:rsidRDefault="00B02C79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955D38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7220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Unikanie opodatkowania – aspekty ekonomiczne, prawne i administracyjne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7220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7220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7220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09667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B02C79" w:rsidRDefault="00A5023D" w:rsidP="0009667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474FEE" w:rsidRDefault="00A5023D" w:rsidP="0009667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Elektroniczna komunikacja w europejskim wymiarze sprawiedliwości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2B10CF" w:rsidRDefault="00A5023D" w:rsidP="0009667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A5023D" w:rsidRPr="00360532" w:rsidTr="0009667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A502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429CB" w:rsidRDefault="00A5023D" w:rsidP="0009667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55D38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B02C79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</w:t>
            </w:r>
            <w:proofErr w:type="spellStart"/>
            <w:r w:rsidRPr="00AB651C">
              <w:rPr>
                <w:rFonts w:ascii="Century Gothic" w:hAnsi="Century Gothic"/>
                <w:sz w:val="18"/>
                <w:szCs w:val="18"/>
              </w:rPr>
              <w:t>Iurisprudentia</w:t>
            </w:r>
            <w:proofErr w:type="spellEnd"/>
            <w:r w:rsidRPr="00AB651C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7220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02C79">
              <w:rPr>
                <w:rFonts w:ascii="Century Gothic" w:hAnsi="Century Gothic"/>
                <w:sz w:val="18"/>
                <w:szCs w:val="18"/>
              </w:rPr>
              <w:t>Nadzwyczajny wymiar kary w systemie polskiego prawa karnego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7220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7220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7220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A199B" w:rsidRDefault="009B0388" w:rsidP="00EC20B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61566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N</w:t>
            </w:r>
            <w:r w:rsidR="00EC20BB">
              <w:rPr>
                <w:rFonts w:ascii="Century Gothic" w:hAnsi="Century Gothic"/>
                <w:sz w:val="18"/>
                <w:szCs w:val="18"/>
              </w:rPr>
              <w:t>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20BB">
              <w:rPr>
                <w:rFonts w:ascii="Century Gothic" w:hAnsi="Century Gothic"/>
                <w:sz w:val="18"/>
                <w:szCs w:val="18"/>
              </w:rPr>
              <w:t>Odpowiedzialność cywilna za naruszenie RODO</w:t>
            </w: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EC20BB">
              <w:rPr>
                <w:rFonts w:ascii="Century Gothic" w:hAnsi="Century Gothic"/>
                <w:i/>
                <w:sz w:val="18"/>
                <w:szCs w:val="18"/>
              </w:rPr>
              <w:t xml:space="preserve">z dr. Radosławem </w:t>
            </w:r>
            <w:proofErr w:type="spellStart"/>
            <w:r w:rsidR="00EC20BB">
              <w:rPr>
                <w:rFonts w:ascii="Century Gothic" w:hAnsi="Century Gothic"/>
                <w:i/>
                <w:sz w:val="18"/>
                <w:szCs w:val="18"/>
              </w:rPr>
              <w:t>Strugałą</w:t>
            </w:r>
            <w:proofErr w:type="spellEnd"/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B038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E158C" w:rsidRDefault="00BE158C" w:rsidP="00BE158C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Wprowadzenie do Strategii Lean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474FEE" w:rsidRDefault="00BE158C" w:rsidP="00BE158C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Julię </w:t>
            </w:r>
            <w:proofErr w:type="spellStart"/>
            <w:r w:rsidRPr="00BE158C">
              <w:rPr>
                <w:rFonts w:ascii="Century Gothic" w:hAnsi="Century Gothic"/>
                <w:i/>
                <w:sz w:val="18"/>
                <w:szCs w:val="18"/>
              </w:rPr>
              <w:t>Matsuievą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474FEE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59370A" w:rsidRDefault="0059370A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59370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k</w:t>
            </w:r>
            <w:r w:rsidRPr="0059370A">
              <w:rPr>
                <w:rFonts w:ascii="Century Gothic" w:hAnsi="Century Gothic"/>
                <w:sz w:val="18"/>
                <w:szCs w:val="18"/>
              </w:rPr>
              <w:t>ryminologiczn</w:t>
            </w:r>
            <w:r>
              <w:rPr>
                <w:rFonts w:ascii="Century Gothic" w:hAnsi="Century Gothic"/>
                <w:sz w:val="18"/>
                <w:szCs w:val="18"/>
              </w:rPr>
              <w:t>ych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aspekt</w:t>
            </w:r>
            <w:r>
              <w:rPr>
                <w:rFonts w:ascii="Century Gothic" w:hAnsi="Century Gothic"/>
                <w:sz w:val="18"/>
                <w:szCs w:val="18"/>
              </w:rPr>
              <w:t>ów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zabójstw popełni</w:t>
            </w:r>
            <w:r>
              <w:rPr>
                <w:rFonts w:ascii="Century Gothic" w:hAnsi="Century Gothic"/>
                <w:sz w:val="18"/>
                <w:szCs w:val="18"/>
              </w:rPr>
              <w:t>anych przez seryjnych morderców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9370A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59370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429CB" w:rsidRDefault="0059370A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The fair trial and due process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Organisation of the Judiciary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New challenges of the ADRs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</w:t>
            </w:r>
            <w:proofErr w:type="spellEnd"/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ramach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059A4" w:rsidRDefault="00EA199B" w:rsidP="000278AA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Problematyka ochrony zwierząt – </w:t>
            </w:r>
            <w:r w:rsidR="00EA199B" w:rsidRPr="00EC20BB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EA199B" w:rsidRPr="00EE1BB8" w:rsidRDefault="00EA199B" w:rsidP="000278A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199B" w:rsidRPr="00EE1BB8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 xml:space="preserve"> z 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>mgr Agnieszk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Gruszczyńsk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 sekretarzem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Stowarzyszenia Prawnicy na Rzecz Zwierząt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B851AC" w:rsidRDefault="00EA199B" w:rsidP="000278A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199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429CB" w:rsidRDefault="00EA199B" w:rsidP="000278A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EC20BB" w:rsidRDefault="00BE158C" w:rsidP="00BE158C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26170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61706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199B">
              <w:rPr>
                <w:rFonts w:ascii="Century Gothic" w:hAnsi="Century Gothic"/>
                <w:sz w:val="18"/>
                <w:szCs w:val="18"/>
              </w:rPr>
              <w:t xml:space="preserve">Żołnierze wyklęci w Beskidach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A199B">
              <w:rPr>
                <w:rFonts w:ascii="Century Gothic" w:hAnsi="Century Gothic"/>
                <w:sz w:val="18"/>
                <w:szCs w:val="18"/>
              </w:rPr>
              <w:t xml:space="preserve"> ich korzenie ideowe i szlak bojowy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 xml:space="preserve">potkanie z dr. Tomaszem </w:t>
            </w:r>
            <w:proofErr w:type="spellStart"/>
            <w:r w:rsidRPr="00EA199B">
              <w:rPr>
                <w:rFonts w:ascii="Century Gothic" w:hAnsi="Century Gothic"/>
                <w:i/>
                <w:sz w:val="18"/>
                <w:szCs w:val="18"/>
              </w:rPr>
              <w:t>Greniuchem</w:t>
            </w:r>
            <w:proofErr w:type="spellEnd"/>
            <w:r>
              <w:t xml:space="preserve"> 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historykiem, pracownikiem Instytutu Pamięci Narodowej w Opolu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851AC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E158C" w:rsidRDefault="003063E1" w:rsidP="008217E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Prawa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Być jak dyplomata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o protokole słów kilka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proofErr w:type="spellStart"/>
            <w:r w:rsidRPr="00BE158C">
              <w:rPr>
                <w:rFonts w:ascii="Century Gothic" w:hAnsi="Century Gothic"/>
                <w:i/>
                <w:sz w:val="18"/>
                <w:szCs w:val="18"/>
              </w:rPr>
              <w:t>Ruslan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BE158C">
              <w:rPr>
                <w:rFonts w:ascii="Century Gothic" w:hAnsi="Century Gothic"/>
                <w:i/>
                <w:sz w:val="18"/>
                <w:szCs w:val="18"/>
              </w:rPr>
              <w:t>Kravchyk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063E1" w:rsidRDefault="003063E1" w:rsidP="008217E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SAAS, PAAS, IAAS, EIDAS Brzmi niezrozumiale? Umowy elektroniczne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Pawła Jańca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Problemy interpretacji prawniczej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536038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Ochrona humanitarna zwierząt – między aksjologią a prawem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i/>
                <w:sz w:val="18"/>
                <w:szCs w:val="18"/>
              </w:rPr>
              <w:t>Debata prowadzona przez mgr Ewę 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miec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AF6CA6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Powództwo o ustalenie nieistnienia uchwały w spółkach kapitałowych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Guzik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7D3083" w:rsidRDefault="00AF6CA6" w:rsidP="00AF6CA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O zawodzie doradcy podatkowego słów kilka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Pan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Tomasz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Gawron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z Kancelarii Gawron </w:t>
            </w:r>
            <w:proofErr w:type="spellStart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Grabelus</w:t>
            </w:r>
            <w:proofErr w:type="spellEnd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Tax</w:t>
            </w:r>
            <w:proofErr w:type="spellEnd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&amp; </w:t>
            </w:r>
            <w:proofErr w:type="spellStart"/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Lega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C20B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AF6CA6" w:rsidRDefault="00EC20BB" w:rsidP="00EC20BB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Unijne prawo ochrony danych osobowych a stosowanie predyktywnych technologii Big Data w walce o bezpieczeństwo publiczne</w:t>
            </w:r>
          </w:p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17E9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dr.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Krzysztof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Garstk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 (University of Cambridge)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B851AC" w:rsidRDefault="00EC20BB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AF6CA6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C20B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BE158C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C20BB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429CB" w:rsidRDefault="00EC20BB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 xml:space="preserve">Porozumienia procesowe w perspektywie </w:t>
            </w:r>
            <w:proofErr w:type="spellStart"/>
            <w:r w:rsidRPr="008217E9">
              <w:rPr>
                <w:rFonts w:ascii="Century Gothic" w:hAnsi="Century Gothic"/>
                <w:sz w:val="18"/>
                <w:szCs w:val="18"/>
              </w:rPr>
              <w:t>prawnoporównawczej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801EDA" w:rsidRDefault="006C6949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  <w:r>
              <w:rPr>
                <w:rFonts w:ascii="Century Gothic" w:hAnsi="Century Gothic"/>
                <w:sz w:val="18"/>
                <w:szCs w:val="18"/>
              </w:rPr>
              <w:t>; 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Compensation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wrongful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deprivation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liberty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 Germany</w:t>
            </w:r>
          </w:p>
          <w:p w:rsidR="006C6949" w:rsidRPr="00EE1BB8" w:rsidRDefault="006C694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C6949" w:rsidRPr="00EE1BB8" w:rsidRDefault="006C6949" w:rsidP="006C694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Profesora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Kaia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Corneliusa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w Ratyzbonie)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B851AC" w:rsidRDefault="006C694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C694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6C69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429CB" w:rsidRDefault="006C694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801EDA" w:rsidRDefault="00801EDA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Structure</w:t>
            </w:r>
            <w:proofErr w:type="spellEnd"/>
            <w:r w:rsidRPr="00801EDA">
              <w:rPr>
                <w:rFonts w:ascii="Century Gothic" w:hAnsi="Century Gothic"/>
                <w:sz w:val="18"/>
                <w:szCs w:val="18"/>
              </w:rPr>
              <w:t xml:space="preserve"> of the Public </w:t>
            </w: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Domain</w:t>
            </w:r>
            <w:proofErr w:type="spellEnd"/>
            <w:r w:rsidRPr="00801EDA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its</w:t>
            </w:r>
            <w:proofErr w:type="spellEnd"/>
            <w:r w:rsidRPr="00801EDA">
              <w:rPr>
                <w:rFonts w:ascii="Century Gothic" w:hAnsi="Century Gothic"/>
                <w:sz w:val="18"/>
                <w:szCs w:val="18"/>
              </w:rPr>
              <w:t xml:space="preserve"> Basic </w:t>
            </w:r>
            <w:proofErr w:type="spellStart"/>
            <w:r w:rsidRPr="00801EDA">
              <w:rPr>
                <w:rFonts w:ascii="Century Gothic" w:hAnsi="Century Gothic"/>
                <w:sz w:val="18"/>
                <w:szCs w:val="18"/>
              </w:rPr>
              <w:t>Principles</w:t>
            </w:r>
            <w:proofErr w:type="spellEnd"/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dr. Pavla </w:t>
            </w:r>
            <w:proofErr w:type="spellStart"/>
            <w:r w:rsidRPr="00801EDA">
              <w:rPr>
                <w:rFonts w:ascii="Century Gothic" w:hAnsi="Century Gothic"/>
                <w:i/>
                <w:sz w:val="18"/>
                <w:szCs w:val="18"/>
              </w:rPr>
              <w:t>Koukala</w:t>
            </w:r>
            <w:proofErr w:type="spellEnd"/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Masaryka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B851AC" w:rsidRDefault="00801EDA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01EDA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429CB" w:rsidRDefault="00801EDA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B5EB9" w:rsidRDefault="00FC09DF" w:rsidP="00FC09DF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Sekty destrukcyjne</w:t>
            </w: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rof.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hab.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Macieja Szostaka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801EDA" w:rsidRDefault="003B5EB9" w:rsidP="00FC09D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Czy w Polsce potrzebny jest zawód doradcy podatkowego?</w:t>
            </w: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rof. dr hab. Jadwigi </w:t>
            </w:r>
            <w:proofErr w:type="spellStart"/>
            <w:r w:rsidRPr="00801EDA">
              <w:rPr>
                <w:rFonts w:ascii="Century Gothic" w:hAnsi="Century Gothic"/>
                <w:i/>
                <w:sz w:val="18"/>
                <w:szCs w:val="18"/>
              </w:rPr>
              <w:t>Glumińskiej-Pawlic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rzewodniczącej Państwowej Komisji Egzaminacyjnej do Spraw Doradztwa Podatkowego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FC09DF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Ustawa o ochronie zwierząt - informator prawny dla praktyków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B5EB9" w:rsidRDefault="000465D6" w:rsidP="00472B3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Wprowadzenie do finansowania nieruchomości</w:t>
            </w: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Danie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Pop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ka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prawnik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z warszawskiego biura międzynarodowej kancelarii prawnej Norton </w:t>
            </w:r>
            <w:proofErr w:type="spellStart"/>
            <w:r w:rsidRPr="003B5EB9">
              <w:rPr>
                <w:rFonts w:ascii="Century Gothic" w:hAnsi="Century Gothic"/>
                <w:i/>
                <w:sz w:val="18"/>
                <w:szCs w:val="18"/>
              </w:rPr>
              <w:t>Rose</w:t>
            </w:r>
            <w:proofErr w:type="spellEnd"/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Fulbright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B851AC" w:rsidRDefault="000465D6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0465D6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429CB" w:rsidRDefault="000465D6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0465D6" w:rsidRDefault="00472B31" w:rsidP="00472B3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Ja, autor – o utworach tworzonych przez AI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Adrian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Zdanowicz-Leśniak oraz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Szczygieł z Zespołu Prawa Własności Intele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ktualnej i Nowych Technologii kancelarii 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CMS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0465D6" w:rsidRDefault="00EA5354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Zakład Międzynarodowych Stosunków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Liberalizacja handlu między UE a Państwami Partnerstwa Wschodniego</w:t>
            </w: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Pr="000465D6">
              <w:rPr>
                <w:rFonts w:ascii="Century Gothic" w:hAnsi="Century Gothic"/>
                <w:i/>
                <w:sz w:val="18"/>
                <w:szCs w:val="18"/>
              </w:rPr>
              <w:t xml:space="preserve">poświęcone przedstawieniu tez rozprawy doktorskiej mgr. Daniela </w:t>
            </w:r>
            <w:proofErr w:type="spellStart"/>
            <w:r w:rsidRPr="000465D6">
              <w:rPr>
                <w:rFonts w:ascii="Century Gothic" w:hAnsi="Century Gothic"/>
                <w:i/>
                <w:sz w:val="18"/>
                <w:szCs w:val="18"/>
              </w:rPr>
              <w:t>Butytera</w:t>
            </w:r>
            <w:proofErr w:type="spellEnd"/>
            <w:r w:rsidRPr="000465D6">
              <w:rPr>
                <w:rFonts w:ascii="Century Gothic" w:hAnsi="Century Gothic"/>
                <w:i/>
                <w:sz w:val="18"/>
                <w:szCs w:val="18"/>
              </w:rPr>
              <w:t xml:space="preserve"> pt.: Liberalizacja handlu między UE a Państwami Partnerstwa Wschodniego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EA5354" w:rsidRDefault="00472B31" w:rsidP="00472B3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Uduszenie gwałtowne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EA5354" w:rsidP="00EA535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ykład otwarty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Roberta </w:t>
            </w:r>
            <w:proofErr w:type="spellStart"/>
            <w:r w:rsidRPr="00EA5354">
              <w:rPr>
                <w:rFonts w:ascii="Century Gothic" w:hAnsi="Century Gothic"/>
                <w:i/>
                <w:sz w:val="18"/>
                <w:szCs w:val="18"/>
              </w:rPr>
              <w:t>Susło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l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ekarz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 i 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wykładowc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 Medyczny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im. Piastów Śląskich we Wrocławiu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472B31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472B31" w:rsidRDefault="00B06C60" w:rsidP="00AE37B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Fundacja Przyszłość Pokoleń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2B31">
              <w:rPr>
                <w:rFonts w:ascii="Century Gothic" w:hAnsi="Century Gothic"/>
                <w:sz w:val="18"/>
                <w:szCs w:val="18"/>
              </w:rPr>
              <w:t xml:space="preserve">15 lat Polski w Unii Europejskiej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472B31">
              <w:rPr>
                <w:rFonts w:ascii="Century Gothic" w:hAnsi="Century Gothic"/>
                <w:sz w:val="18"/>
                <w:szCs w:val="18"/>
              </w:rPr>
              <w:t xml:space="preserve"> co dalej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potkanie otwarte z kandydatami do Parlamentu Europejskiego</w:t>
            </w:r>
            <w: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 listy dolnośląsko-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opolskiej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B851AC" w:rsidRDefault="00B06C60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06C60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429CB" w:rsidRDefault="00B06C60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06C60" w:rsidRDefault="0085047B" w:rsidP="00AE37B6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Kazirodztwo: problemy badawcze</w:t>
            </w: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>dr Katarzyn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B06C60">
              <w:rPr>
                <w:rFonts w:ascii="Century Gothic" w:hAnsi="Century Gothic"/>
                <w:i/>
                <w:sz w:val="18"/>
                <w:szCs w:val="18"/>
              </w:rPr>
              <w:t>Grott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851AC" w:rsidRDefault="0085047B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5047B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429CB" w:rsidRDefault="0085047B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0E6622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 xml:space="preserve">SKN Prawo, Społeczeństwo, Kultura; Polska Korporacja Akademicka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0E66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Przyszłość relacji polsko-ukraińskich w kontekście zbrodni ukraińskich nacjonalistów</w:t>
            </w: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>anem Stanisławem Srokowskim pisarzem, krytykiem literackim i publicystą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4D16F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0E6622" w:rsidRDefault="007F392E" w:rsidP="004D16F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Instytut Nauk Ekonomicznych; </w:t>
            </w:r>
            <w:r w:rsidRPr="00F320FB">
              <w:rPr>
                <w:rFonts w:ascii="Century Gothic" w:hAnsi="Century Gothic"/>
                <w:sz w:val="18"/>
                <w:szCs w:val="18"/>
              </w:rPr>
              <w:t xml:space="preserve">Instytut Edukacji Ekonomicznej im. Ludwiga von </w:t>
            </w:r>
            <w:proofErr w:type="spellStart"/>
            <w:r w:rsidRPr="00F320FB">
              <w:rPr>
                <w:rFonts w:ascii="Century Gothic" w:hAnsi="Century Gothic"/>
                <w:sz w:val="18"/>
                <w:szCs w:val="18"/>
              </w:rPr>
              <w:t>Misesa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Macroeconomic</w:t>
            </w:r>
            <w:proofErr w:type="spellEnd"/>
            <w:r w:rsidRPr="000E66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Challenges</w:t>
            </w:r>
            <w:proofErr w:type="spellEnd"/>
          </w:p>
          <w:p w:rsidR="007F392E" w:rsidRPr="00EE1BB8" w:rsidRDefault="007F392E" w:rsidP="004D16F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F392E" w:rsidRPr="00EE1BB8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rofesora Paula </w:t>
            </w:r>
            <w:proofErr w:type="spellStart"/>
            <w:r w:rsidRPr="000E6622">
              <w:rPr>
                <w:rFonts w:ascii="Century Gothic" w:hAnsi="Century Gothic"/>
                <w:i/>
                <w:sz w:val="18"/>
                <w:szCs w:val="18"/>
              </w:rPr>
              <w:t>Cwika</w:t>
            </w:r>
            <w:proofErr w:type="spellEnd"/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University of Mount </w:t>
            </w:r>
            <w:proofErr w:type="spellStart"/>
            <w:r w:rsidRPr="000E6622">
              <w:rPr>
                <w:rFonts w:ascii="Century Gothic" w:hAnsi="Century Gothic"/>
                <w:i/>
                <w:sz w:val="18"/>
                <w:szCs w:val="18"/>
              </w:rPr>
              <w:t>Olive</w:t>
            </w:r>
            <w:proofErr w:type="spellEnd"/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B851AC" w:rsidRDefault="007F392E" w:rsidP="004D16F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F392E" w:rsidRPr="00360532" w:rsidTr="004D16F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4D16F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429CB" w:rsidRDefault="007F392E" w:rsidP="004D16F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0E6622" w:rsidRDefault="00AE37B6" w:rsidP="00AE37B6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955D38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Instytut Rozwoju Biznesu i Przedsiębiorczości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E37B6">
              <w:rPr>
                <w:rFonts w:ascii="Century Gothic" w:hAnsi="Century Gothic"/>
                <w:sz w:val="18"/>
                <w:szCs w:val="18"/>
              </w:rPr>
              <w:t>Młodzi dla biznesu</w:t>
            </w:r>
          </w:p>
          <w:p w:rsidR="00AE37B6" w:rsidRPr="00EE1BB8" w:rsidRDefault="00AE37B6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E37B6" w:rsidRPr="00EE1BB8" w:rsidRDefault="00955D38" w:rsidP="00955D3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F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>inałow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debat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warsztatów </w:t>
            </w:r>
            <w:proofErr w:type="spellStart"/>
            <w:r w:rsidRPr="00955D38">
              <w:rPr>
                <w:rFonts w:ascii="Century Gothic" w:hAnsi="Century Gothic"/>
                <w:i/>
                <w:sz w:val="18"/>
                <w:szCs w:val="18"/>
              </w:rPr>
              <w:t>Youth</w:t>
            </w:r>
            <w:proofErr w:type="spellEnd"/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955D38">
              <w:rPr>
                <w:rFonts w:ascii="Century Gothic" w:hAnsi="Century Gothic"/>
                <w:i/>
                <w:sz w:val="18"/>
                <w:szCs w:val="18"/>
              </w:rPr>
              <w:t>Education</w:t>
            </w:r>
            <w:proofErr w:type="spellEnd"/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in Business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B851AC" w:rsidRDefault="00AE37B6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E37B6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429CB" w:rsidRDefault="00AE37B6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A5023D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D7698" w:rsidRPr="00360532" w:rsidTr="00CF734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8D7698" w:rsidRDefault="008D7698" w:rsidP="00CF734D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Stwierdzenie zgonu: dawniej i dziś</w:t>
            </w:r>
          </w:p>
          <w:p w:rsidR="008D7698" w:rsidRPr="00EE1BB8" w:rsidRDefault="008D7698" w:rsidP="00CF73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D7698" w:rsidRPr="00EE1BB8" w:rsidRDefault="008D7698" w:rsidP="008D76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Jakuba Trnki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B851AC" w:rsidRDefault="008D7698" w:rsidP="00CF73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D7698" w:rsidRPr="00360532" w:rsidTr="00CF734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8D76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D7698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429CB" w:rsidRDefault="008D7698" w:rsidP="00CF73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D50D5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85047B" w:rsidRDefault="00883E1A" w:rsidP="00D50D5C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85047B">
              <w:rPr>
                <w:rFonts w:ascii="Century Gothic" w:hAnsi="Century Gothic"/>
                <w:sz w:val="18"/>
                <w:szCs w:val="18"/>
              </w:rPr>
              <w:t>mierć samobójcza? Kryminalistyczna problematyka wnioskowania o samobójczej intencji na miejscu zdarzenia</w:t>
            </w:r>
          </w:p>
          <w:p w:rsidR="00883E1A" w:rsidRPr="00EE1BB8" w:rsidRDefault="00883E1A" w:rsidP="00D50D5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83E1A" w:rsidRPr="00EE1BB8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Andrzeja Gawlińskiego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B851AC" w:rsidRDefault="00883E1A" w:rsidP="00D50D5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83E1A" w:rsidRPr="00360532" w:rsidTr="00D50D5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D50D5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429CB" w:rsidRDefault="00883E1A" w:rsidP="00D50D5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1D0C0B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 xml:space="preserve">SKN Prawo, Społeczeństwo, Kultura; Polska Korporacja Akademicka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Cresovia</w:t>
            </w:r>
            <w:proofErr w:type="spellEnd"/>
            <w:r w:rsidRPr="000E662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E6622">
              <w:rPr>
                <w:rFonts w:ascii="Century Gothic" w:hAnsi="Century Gothic"/>
                <w:sz w:val="18"/>
                <w:szCs w:val="18"/>
              </w:rPr>
              <w:t>Leopoliensis</w:t>
            </w:r>
            <w:proofErr w:type="spellEnd"/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83E1A">
              <w:rPr>
                <w:rFonts w:ascii="Century Gothic" w:hAnsi="Century Gothic"/>
                <w:sz w:val="18"/>
                <w:szCs w:val="18"/>
              </w:rPr>
              <w:t>Wpływ transferu technologii (z uniwersytetów) na gospodarkę krajową (przykłady)</w:t>
            </w:r>
          </w:p>
          <w:p w:rsidR="00883E1A" w:rsidRPr="00EE1BB8" w:rsidRDefault="00883E1A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883E1A" w:rsidP="001D0C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83E1A">
              <w:rPr>
                <w:rFonts w:ascii="Century Gothic" w:hAnsi="Century Gothic"/>
                <w:i/>
                <w:sz w:val="18"/>
                <w:szCs w:val="18"/>
              </w:rPr>
              <w:t>dr. Andrzejem Vogtem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>Instytu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 xml:space="preserve"> Niskich Temperatur i Badań Strukturalnych PAN we Wrocławiu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883E1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83E1A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413C0" w:rsidRPr="00360532" w:rsidTr="0089400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1D3781" w:rsidRDefault="00B413C0" w:rsidP="0089400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EE1BB8" w:rsidRDefault="00B413C0" w:rsidP="008940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Lex oraz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albo dlaczego prawo przypomina Shreka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B851AC" w:rsidRDefault="00B413C0" w:rsidP="00894000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413C0" w:rsidRPr="00360532" w:rsidTr="00894000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413C0" w:rsidRPr="00360532" w:rsidTr="00894000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413C0" w:rsidRPr="003429CB" w:rsidRDefault="00B413C0" w:rsidP="00894000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13C0" w:rsidRPr="00360532" w:rsidRDefault="00B413C0" w:rsidP="0089400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7AEB" w:rsidRPr="00360532" w:rsidTr="0059196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B413C0" w:rsidRDefault="00C37AEB" w:rsidP="0059196E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413C0">
              <w:rPr>
                <w:rFonts w:ascii="Century Gothic" w:hAnsi="Century Gothic"/>
                <w:sz w:val="18"/>
                <w:szCs w:val="18"/>
              </w:rPr>
              <w:t>KN Praw Człowieka; Centrum Edukacji Prawniczej i Teorii Społecznej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StratLit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seminar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: The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Potential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Limits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Litigation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 as a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Vehicle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 for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Political</w:t>
            </w:r>
            <w:proofErr w:type="spellEnd"/>
            <w:r w:rsidRPr="00B413C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B413C0">
              <w:rPr>
                <w:rFonts w:ascii="Century Gothic" w:hAnsi="Century Gothic"/>
                <w:sz w:val="18"/>
                <w:szCs w:val="18"/>
              </w:rPr>
              <w:t>Change</w:t>
            </w:r>
            <w:proofErr w:type="spellEnd"/>
          </w:p>
          <w:p w:rsidR="00C37AEB" w:rsidRPr="00EE1BB8" w:rsidRDefault="00C37AEB" w:rsidP="0059196E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C37AEB" w:rsidRPr="00EE1BB8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prowadzone przez Profesor </w:t>
            </w:r>
            <w:proofErr w:type="spellStart"/>
            <w:r w:rsidRPr="00B413C0">
              <w:rPr>
                <w:rFonts w:ascii="Century Gothic" w:hAnsi="Century Gothic"/>
                <w:i/>
                <w:sz w:val="18"/>
                <w:szCs w:val="18"/>
              </w:rPr>
              <w:t>Lynn</w:t>
            </w:r>
            <w:proofErr w:type="spellEnd"/>
            <w:r w:rsidRPr="00B413C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B413C0">
              <w:rPr>
                <w:rFonts w:ascii="Century Gothic" w:hAnsi="Century Gothic"/>
                <w:i/>
                <w:sz w:val="18"/>
                <w:szCs w:val="18"/>
              </w:rPr>
              <w:t>Mather</w:t>
            </w:r>
            <w:proofErr w:type="spellEnd"/>
            <w:r w:rsidRPr="00B413C0">
              <w:rPr>
                <w:rFonts w:ascii="Century Gothic" w:hAnsi="Century Gothic"/>
                <w:i/>
                <w:sz w:val="18"/>
                <w:szCs w:val="18"/>
              </w:rPr>
              <w:t xml:space="preserve"> (University of Buffalo)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B851AC" w:rsidRDefault="00C37AEB" w:rsidP="0059196E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C37AEB" w:rsidRPr="00360532" w:rsidTr="0059196E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15/11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37AEB" w:rsidRPr="00360532" w:rsidTr="0059196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37AEB" w:rsidRPr="003429CB" w:rsidRDefault="00C37AEB" w:rsidP="0059196E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7AEB" w:rsidRPr="00360532" w:rsidRDefault="00C37AEB" w:rsidP="0059196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3781" w:rsidRPr="00360532" w:rsidTr="00AC526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BC6419" w:rsidRDefault="001D3781" w:rsidP="00AC526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C37AEB" w:rsidP="00BC641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C37AEB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EE1BB8" w:rsidRDefault="00C37AEB" w:rsidP="00C37AE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Prawnik w IT: czyli jak przełożyć działanie branży I</w:t>
            </w:r>
            <w:r w:rsidRPr="00C37AEB">
              <w:rPr>
                <w:rFonts w:ascii="Century Gothic" w:hAnsi="Century Gothic"/>
                <w:sz w:val="18"/>
                <w:szCs w:val="18"/>
              </w:rPr>
              <w:t>T na branżę prawną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B851AC" w:rsidRDefault="001D3781" w:rsidP="00AC526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BC6419" w:rsidP="00AC52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1D3781" w:rsidRPr="00360532" w:rsidTr="00AC526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C37AEB" w:rsidP="00C37AE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="001D3781">
              <w:rPr>
                <w:rFonts w:ascii="Century Gothic" w:hAnsi="Century Gothic" w:cs="Consolas"/>
                <w:sz w:val="18"/>
                <w:szCs w:val="18"/>
              </w:rPr>
              <w:t>/11</w:t>
            </w:r>
            <w:r w:rsidR="001D3781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1D378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3781" w:rsidRPr="00360532" w:rsidTr="00AC526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D3781" w:rsidRPr="003429CB" w:rsidRDefault="001D3781" w:rsidP="00AC526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3781" w:rsidRPr="00360532" w:rsidRDefault="001D3781" w:rsidP="00AC526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55B8" w:rsidRPr="00360532" w:rsidTr="00FB0FD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F155B8" w:rsidRDefault="00F155B8" w:rsidP="00FB0FD1">
            <w:pPr>
              <w:ind w:left="153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155B8">
              <w:rPr>
                <w:rFonts w:ascii="Century Gothic" w:hAnsi="Century Gothic"/>
                <w:sz w:val="18"/>
                <w:szCs w:val="18"/>
              </w:rPr>
              <w:t>Katedra Prawa Konstytucyjnego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F155B8">
              <w:rPr>
                <w:rFonts w:ascii="Century Gothic" w:hAnsi="Century Gothic"/>
                <w:sz w:val="18"/>
                <w:szCs w:val="18"/>
              </w:rPr>
              <w:t>Przedstawicielstwo Regionalne Komisji Europejskiej w Polsce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EE1BB8" w:rsidRDefault="00F155B8" w:rsidP="00F155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155B8">
              <w:rPr>
                <w:rFonts w:ascii="Century Gothic" w:hAnsi="Century Gothic"/>
                <w:sz w:val="18"/>
                <w:szCs w:val="18"/>
              </w:rPr>
              <w:t>Wolność wyboru a media społecznościowe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B851AC" w:rsidRDefault="00F155B8" w:rsidP="00FB0FD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F155B8" w:rsidRPr="00360532" w:rsidTr="00FB0FD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155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</w:t>
            </w:r>
            <w:r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55B8" w:rsidRPr="00360532" w:rsidTr="00FB0FD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55B8" w:rsidRPr="003429CB" w:rsidRDefault="00F155B8" w:rsidP="00FB0FD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55B8" w:rsidRPr="00360532" w:rsidRDefault="00F155B8" w:rsidP="00FB0FD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801ED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F155B8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03</w:t>
      </w:r>
      <w:r w:rsidR="00A5023D">
        <w:rPr>
          <w:i/>
          <w:color w:val="595959" w:themeColor="text1" w:themeTint="A6"/>
          <w:sz w:val="16"/>
        </w:rPr>
        <w:t>.</w:t>
      </w:r>
      <w:r w:rsidR="00C00279">
        <w:rPr>
          <w:i/>
          <w:color w:val="595959" w:themeColor="text1" w:themeTint="A6"/>
          <w:sz w:val="16"/>
        </w:rPr>
        <w:t>1</w:t>
      </w:r>
      <w:r>
        <w:rPr>
          <w:i/>
          <w:color w:val="595959" w:themeColor="text1" w:themeTint="A6"/>
          <w:sz w:val="16"/>
        </w:rPr>
        <w:t>2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C20BB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bookmarkStart w:id="0" w:name="_GoBack"/>
    <w:bookmarkEnd w:id="0"/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F155B8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F8" w:rsidRDefault="00A215F8" w:rsidP="00F77BC5">
      <w:pPr>
        <w:spacing w:after="0" w:line="240" w:lineRule="auto"/>
      </w:pPr>
      <w:r>
        <w:separator/>
      </w:r>
    </w:p>
  </w:endnote>
  <w:endnote w:type="continuationSeparator" w:id="0">
    <w:p w:rsidR="00A215F8" w:rsidRDefault="00A215F8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F8" w:rsidRDefault="00A215F8" w:rsidP="00F77BC5">
      <w:pPr>
        <w:spacing w:after="0" w:line="240" w:lineRule="auto"/>
      </w:pPr>
      <w:r>
        <w:separator/>
      </w:r>
    </w:p>
  </w:footnote>
  <w:footnote w:type="continuationSeparator" w:id="0">
    <w:p w:rsidR="00A215F8" w:rsidRDefault="00A215F8" w:rsidP="00F77BC5">
      <w:pPr>
        <w:spacing w:after="0" w:line="240" w:lineRule="auto"/>
      </w:pPr>
      <w:r>
        <w:continuationSeparator/>
      </w:r>
    </w:p>
  </w:footnote>
  <w:footnote w:id="1">
    <w:p w:rsidR="00AE37B6" w:rsidRPr="00211DC5" w:rsidRDefault="00AE37B6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99161D">
        <w:rPr>
          <w:rFonts w:ascii="Century Gothic" w:hAnsi="Century Gothic"/>
          <w:color w:val="595959" w:themeColor="text1" w:themeTint="A6"/>
          <w:sz w:val="14"/>
          <w:szCs w:val="14"/>
        </w:rPr>
        <w:t>Studenckie Koło Rozwoju Administracji „ISKRA”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; Okręgową Radę Adwokacką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AE37B6" w:rsidRPr="00211DC5" w:rsidRDefault="00AE37B6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KN Rozwoju Biznesu i Przedsiębiorczości oraz Instytut Rozwoju Biznesu i Przedsiębiorczości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AE37B6" w:rsidRPr="00211DC5" w:rsidRDefault="00AE37B6" w:rsidP="00E9182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Narodowy Bank Polski oraz Towarzystwo Ekonomistów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AE37B6" w:rsidRPr="00211DC5" w:rsidRDefault="00AE37B6" w:rsidP="0069012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69012D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AE37B6" w:rsidRPr="00211DC5" w:rsidRDefault="00AE37B6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SKN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Rising</w:t>
      </w:r>
      <w:proofErr w:type="spellEnd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 Business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Leaders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AE37B6" w:rsidRPr="00211DC5" w:rsidRDefault="00AE37B6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AE37B6" w:rsidRPr="00211DC5" w:rsidRDefault="00AE37B6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Państwową Inspekcję Pracy, Okręgowy Inspektorat Pracy we Wrocławiu z okazji 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>100-leci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 xml:space="preserve"> Państwowej Inspekcji Pracy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AE37B6" w:rsidRPr="00211DC5" w:rsidRDefault="00AE37B6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Zakład Ubezpieczeń Społecznych oraz Polskie Stowarzyszenie Ubezpieczenia Społecznego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AE37B6" w:rsidRPr="00211DC5" w:rsidRDefault="00AE37B6" w:rsidP="00153F7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Szczecińskiego oraz Zakład Postępowania Cywilnego 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Jagiellońskiego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AE37B6" w:rsidRDefault="00AE37B6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1">
    <w:p w:rsidR="00AE37B6" w:rsidRPr="00211DC5" w:rsidRDefault="00AE37B6" w:rsidP="001B618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AE37B6" w:rsidRDefault="00AE37B6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KN Postępowania Karnego.</w:t>
      </w:r>
    </w:p>
  </w:footnote>
  <w:footnote w:id="13">
    <w:p w:rsidR="00AE37B6" w:rsidRDefault="00AE37B6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VII seminarium z cyklu Wrocławskie Seminaria Karnoprocesowe</w:t>
      </w:r>
      <w:r w:rsidRPr="00384088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współorganizowane przez KN Postępowania Karnego.</w:t>
      </w:r>
    </w:p>
  </w:footnote>
  <w:footnote w:id="14">
    <w:p w:rsidR="00AE37B6" w:rsidRPr="00CD6B4F" w:rsidRDefault="00AE37B6" w:rsidP="00E077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Teorii Muzyki i Historii Śląskiej Kultury Muzycznej oraz Katedrę Kompozycji Akademii Muzycznej im. Karola Lipińskiego we Wrocławiu; Koło Naukowo-Artystyczne Kompozycji i Teorii Muzyki Akademii Muzycznej im. Karola Lipińskiego we Wrocławiu oraz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ej.</w:t>
      </w:r>
    </w:p>
  </w:footnote>
  <w:footnote w:id="15">
    <w:p w:rsidR="00AE37B6" w:rsidRPr="00CD6B4F" w:rsidRDefault="00AE37B6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AE37B6" w:rsidRDefault="00AE37B6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Studium Języka i Kultury Litewskiej Wydziału Filologicznego oraz Fundację Pobliża.</w:t>
      </w:r>
    </w:p>
  </w:footnote>
  <w:footnote w:id="17">
    <w:p w:rsidR="00AE37B6" w:rsidRPr="00211DC5" w:rsidRDefault="00AE37B6" w:rsidP="00142E8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Seminarium jest częścią projektu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Informed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Choices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in Cross-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Border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Enforcement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AE37B6" w:rsidRPr="00211DC5" w:rsidRDefault="00AE37B6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związku z realizowanym projektem badawczym finansowanym przez Komisję Europejską: </w:t>
      </w:r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e-</w:t>
      </w:r>
      <w:proofErr w:type="spellStart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Justice</w:t>
      </w:r>
      <w:proofErr w:type="spellEnd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Communic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ation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via Online Data Exchange – e-CODEX PLUS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AE37B6" w:rsidRDefault="00AE37B6" w:rsidP="00F2722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Szczeciński oraz Uniwersytet Opolski.</w:t>
      </w:r>
    </w:p>
  </w:footnote>
  <w:footnote w:id="20">
    <w:p w:rsidR="00AE37B6" w:rsidRPr="00211DC5" w:rsidRDefault="00AE37B6" w:rsidP="00201A1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 w:rsidRPr="00354B94">
        <w:rPr>
          <w:rFonts w:ascii="Century Gothic" w:hAnsi="Century Gothic"/>
          <w:color w:val="595959" w:themeColor="text1" w:themeTint="A6"/>
          <w:sz w:val="14"/>
          <w:szCs w:val="14"/>
        </w:rPr>
        <w:t>Centrum Studiów Antymonopolowych i Regulacyjnych CARS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Uniwersytetu Warszawskiego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AE37B6" w:rsidRPr="00211DC5" w:rsidRDefault="00AE37B6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AE37B6" w:rsidRPr="00211DC5" w:rsidRDefault="00AE37B6" w:rsidP="00DF5AD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SKN Doktryn Politycznych i Prawnych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AE37B6" w:rsidRPr="00211DC5" w:rsidRDefault="00AE37B6" w:rsidP="00F128B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MSK Kultur Bliskiego i Dalekiego Wschodu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AE37B6" w:rsidRPr="00211DC5" w:rsidRDefault="00AE37B6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AE37B6" w:rsidRPr="00211DC5" w:rsidRDefault="00AE37B6" w:rsidP="00F5187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>towarzyszenie Absolwentów Wydziału Prawa, Administracji i Ekonomii Uniwersytet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 Wrocławskiego „Uniwersytecka”; Urząd Wojewódzki Województwa Dolnośląskiego oraz Komendę Wojewódzką Państwowej Straży Pożarnej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4CBB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17B7"/>
    <w:rsid w:val="00041D2E"/>
    <w:rsid w:val="000431C1"/>
    <w:rsid w:val="000465D6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6622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13A4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6885"/>
    <w:rsid w:val="00141860"/>
    <w:rsid w:val="00142E85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641"/>
    <w:rsid w:val="00171BE7"/>
    <w:rsid w:val="0017271A"/>
    <w:rsid w:val="00172A5E"/>
    <w:rsid w:val="00172E25"/>
    <w:rsid w:val="001772E3"/>
    <w:rsid w:val="0018122E"/>
    <w:rsid w:val="00182273"/>
    <w:rsid w:val="001832F7"/>
    <w:rsid w:val="00183E13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C9F"/>
    <w:rsid w:val="001B7F4C"/>
    <w:rsid w:val="001C0251"/>
    <w:rsid w:val="001C1AD6"/>
    <w:rsid w:val="001C216B"/>
    <w:rsid w:val="001C6431"/>
    <w:rsid w:val="001C78A0"/>
    <w:rsid w:val="001D011A"/>
    <w:rsid w:val="001D0C0B"/>
    <w:rsid w:val="001D182C"/>
    <w:rsid w:val="001D1E93"/>
    <w:rsid w:val="001D23A6"/>
    <w:rsid w:val="001D2969"/>
    <w:rsid w:val="001D31CE"/>
    <w:rsid w:val="001D3781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1A11"/>
    <w:rsid w:val="002033C5"/>
    <w:rsid w:val="002037F5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5CF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082D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3789"/>
    <w:rsid w:val="00295A02"/>
    <w:rsid w:val="002A0576"/>
    <w:rsid w:val="002A140D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5398"/>
    <w:rsid w:val="002E5A70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1BF3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3E1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0566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8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4088"/>
    <w:rsid w:val="00385532"/>
    <w:rsid w:val="00385E5F"/>
    <w:rsid w:val="0038700B"/>
    <w:rsid w:val="0039102B"/>
    <w:rsid w:val="00394C84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9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493"/>
    <w:rsid w:val="0047254C"/>
    <w:rsid w:val="00472B31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4CE9"/>
    <w:rsid w:val="005151F0"/>
    <w:rsid w:val="00516DC7"/>
    <w:rsid w:val="005220B7"/>
    <w:rsid w:val="00522DF1"/>
    <w:rsid w:val="00531641"/>
    <w:rsid w:val="00531CB7"/>
    <w:rsid w:val="005321BA"/>
    <w:rsid w:val="0053430E"/>
    <w:rsid w:val="00534B5D"/>
    <w:rsid w:val="00536038"/>
    <w:rsid w:val="00536397"/>
    <w:rsid w:val="00536DAB"/>
    <w:rsid w:val="00541047"/>
    <w:rsid w:val="0054163A"/>
    <w:rsid w:val="00542AE8"/>
    <w:rsid w:val="00544467"/>
    <w:rsid w:val="00545876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370A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692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0B04"/>
    <w:rsid w:val="005F1135"/>
    <w:rsid w:val="005F1690"/>
    <w:rsid w:val="005F259B"/>
    <w:rsid w:val="005F74F5"/>
    <w:rsid w:val="005F7B3A"/>
    <w:rsid w:val="00600D7E"/>
    <w:rsid w:val="006015AC"/>
    <w:rsid w:val="00604C1F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5666"/>
    <w:rsid w:val="0061647F"/>
    <w:rsid w:val="00621889"/>
    <w:rsid w:val="006220EB"/>
    <w:rsid w:val="00622F21"/>
    <w:rsid w:val="00624B5A"/>
    <w:rsid w:val="0062525B"/>
    <w:rsid w:val="00625698"/>
    <w:rsid w:val="00625FEE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12D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2773"/>
    <w:rsid w:val="006B4B09"/>
    <w:rsid w:val="006B5C9A"/>
    <w:rsid w:val="006B641D"/>
    <w:rsid w:val="006B7C0E"/>
    <w:rsid w:val="006C023C"/>
    <w:rsid w:val="006C0D18"/>
    <w:rsid w:val="006C110D"/>
    <w:rsid w:val="006C2CE6"/>
    <w:rsid w:val="006C3C1C"/>
    <w:rsid w:val="006C3D60"/>
    <w:rsid w:val="006C4A69"/>
    <w:rsid w:val="006C5750"/>
    <w:rsid w:val="006C6816"/>
    <w:rsid w:val="006C6949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5589"/>
    <w:rsid w:val="007065D0"/>
    <w:rsid w:val="007067CA"/>
    <w:rsid w:val="007073A7"/>
    <w:rsid w:val="007104D2"/>
    <w:rsid w:val="00711625"/>
    <w:rsid w:val="00711DB2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3816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460D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1A04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62DC"/>
    <w:rsid w:val="00786687"/>
    <w:rsid w:val="007868AA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083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92E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EDA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19D"/>
    <w:rsid w:val="00815B4E"/>
    <w:rsid w:val="00815E9C"/>
    <w:rsid w:val="0081623D"/>
    <w:rsid w:val="00816D9F"/>
    <w:rsid w:val="00817482"/>
    <w:rsid w:val="00820288"/>
    <w:rsid w:val="00820D64"/>
    <w:rsid w:val="008217E9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047B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29E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3E1A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1B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459D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D7698"/>
    <w:rsid w:val="008E0470"/>
    <w:rsid w:val="008E1B6A"/>
    <w:rsid w:val="008E1DC9"/>
    <w:rsid w:val="008E203B"/>
    <w:rsid w:val="008E2982"/>
    <w:rsid w:val="008E437C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564A"/>
    <w:rsid w:val="00947761"/>
    <w:rsid w:val="009500FD"/>
    <w:rsid w:val="0095124A"/>
    <w:rsid w:val="00951A08"/>
    <w:rsid w:val="00953209"/>
    <w:rsid w:val="0095547A"/>
    <w:rsid w:val="00955AA2"/>
    <w:rsid w:val="00955B09"/>
    <w:rsid w:val="00955D38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2B0E"/>
    <w:rsid w:val="00994AA9"/>
    <w:rsid w:val="009974D6"/>
    <w:rsid w:val="0099753F"/>
    <w:rsid w:val="009A05F1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1B0"/>
    <w:rsid w:val="00A16339"/>
    <w:rsid w:val="00A212A2"/>
    <w:rsid w:val="00A215F8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023D"/>
    <w:rsid w:val="00A50BA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0731"/>
    <w:rsid w:val="00AD1276"/>
    <w:rsid w:val="00AD12AF"/>
    <w:rsid w:val="00AD3406"/>
    <w:rsid w:val="00AD3BF7"/>
    <w:rsid w:val="00AD4BE5"/>
    <w:rsid w:val="00AD58AB"/>
    <w:rsid w:val="00AD5BAF"/>
    <w:rsid w:val="00AE0BCA"/>
    <w:rsid w:val="00AE1049"/>
    <w:rsid w:val="00AE2DF1"/>
    <w:rsid w:val="00AE37B6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AF6CA6"/>
    <w:rsid w:val="00B0161E"/>
    <w:rsid w:val="00B01F8D"/>
    <w:rsid w:val="00B02C79"/>
    <w:rsid w:val="00B02CF4"/>
    <w:rsid w:val="00B0348B"/>
    <w:rsid w:val="00B03708"/>
    <w:rsid w:val="00B04567"/>
    <w:rsid w:val="00B06C60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0A98"/>
    <w:rsid w:val="00B413C0"/>
    <w:rsid w:val="00B419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470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26F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419"/>
    <w:rsid w:val="00BC6601"/>
    <w:rsid w:val="00BC743B"/>
    <w:rsid w:val="00BD0B6D"/>
    <w:rsid w:val="00BD110A"/>
    <w:rsid w:val="00BD2537"/>
    <w:rsid w:val="00BD2E03"/>
    <w:rsid w:val="00BD3B9F"/>
    <w:rsid w:val="00BD6874"/>
    <w:rsid w:val="00BD6D4F"/>
    <w:rsid w:val="00BD6EFA"/>
    <w:rsid w:val="00BD719C"/>
    <w:rsid w:val="00BD767F"/>
    <w:rsid w:val="00BE067D"/>
    <w:rsid w:val="00BE0A5A"/>
    <w:rsid w:val="00BE158C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279"/>
    <w:rsid w:val="00C00A18"/>
    <w:rsid w:val="00C00E5D"/>
    <w:rsid w:val="00C023C7"/>
    <w:rsid w:val="00C0693F"/>
    <w:rsid w:val="00C0738F"/>
    <w:rsid w:val="00C11837"/>
    <w:rsid w:val="00C11C7A"/>
    <w:rsid w:val="00C125FD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37AEB"/>
    <w:rsid w:val="00C40DD5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2546"/>
    <w:rsid w:val="00CC2568"/>
    <w:rsid w:val="00CC270A"/>
    <w:rsid w:val="00CC31FE"/>
    <w:rsid w:val="00CC436A"/>
    <w:rsid w:val="00CC4616"/>
    <w:rsid w:val="00CC4ED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1D3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1195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5E79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7D4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364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4EDD"/>
    <w:rsid w:val="00EA5354"/>
    <w:rsid w:val="00EA5E4C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1AE4"/>
    <w:rsid w:val="00F12070"/>
    <w:rsid w:val="00F128B3"/>
    <w:rsid w:val="00F12C04"/>
    <w:rsid w:val="00F13413"/>
    <w:rsid w:val="00F1427C"/>
    <w:rsid w:val="00F146AE"/>
    <w:rsid w:val="00F14E06"/>
    <w:rsid w:val="00F155B8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20FB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109"/>
    <w:rsid w:val="00FB42A6"/>
    <w:rsid w:val="00FB44FE"/>
    <w:rsid w:val="00FB7AAC"/>
    <w:rsid w:val="00FB7F5D"/>
    <w:rsid w:val="00FC09DF"/>
    <w:rsid w:val="00FC1A4D"/>
    <w:rsid w:val="00FC1FFB"/>
    <w:rsid w:val="00FC2F05"/>
    <w:rsid w:val="00FC3719"/>
    <w:rsid w:val="00FC433B"/>
    <w:rsid w:val="00FC4B88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6CA9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badania/konferencje/2019/pg/index.html" TargetMode="External"/><Relationship Id="rId13" Type="http://schemas.openxmlformats.org/officeDocument/2006/relationships/hyperlink" Target="https://business.facebook.com/events/275167813179964/" TargetMode="External"/><Relationship Id="rId18" Type="http://schemas.openxmlformats.org/officeDocument/2006/relationships/hyperlink" Target="http://cles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94277537611190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zeksztalcenie.pl" TargetMode="External"/><Relationship Id="rId17" Type="http://schemas.openxmlformats.org/officeDocument/2006/relationships/hyperlink" Target="http://www.labas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km.prawo.uni.wroc.pl/" TargetMode="External"/><Relationship Id="rId20" Type="http://schemas.openxmlformats.org/officeDocument/2006/relationships/hyperlink" Target="https://www.facebook.com/events/9427753761119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bezpieczenie-emerytalne.prawo.uni.wroc.p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uz.wroc.pl/konferencja-muzyka-i-prawo-42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chl.uni.wroc.pl/index.php/pl/" TargetMode="External"/><Relationship Id="rId19" Type="http://schemas.openxmlformats.org/officeDocument/2006/relationships/hyperlink" Target="http://fpme.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e.prawo.uni.wroc.pl/" TargetMode="External"/><Relationship Id="rId14" Type="http://schemas.openxmlformats.org/officeDocument/2006/relationships/hyperlink" Target="https://business.facebook.com/events/6216887082615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C92F-7E23-4D19-A27A-93667C0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102</cp:revision>
  <cp:lastPrinted>2017-03-28T09:55:00Z</cp:lastPrinted>
  <dcterms:created xsi:type="dcterms:W3CDTF">2018-10-25T07:15:00Z</dcterms:created>
  <dcterms:modified xsi:type="dcterms:W3CDTF">2019-12-03T07:21:00Z</dcterms:modified>
</cp:coreProperties>
</file>