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6224" w14:textId="77777777" w:rsidR="00994C99" w:rsidRDefault="00AF4D60">
      <w:r>
        <w:t>TEST POWTÓRZENIOWY PRAWO URBANISTYCZNO-BUDOWLANE</w:t>
      </w:r>
    </w:p>
    <w:p w14:paraId="3500B939" w14:textId="77777777" w:rsidR="00AF4D60" w:rsidRDefault="00AF4D60"/>
    <w:p w14:paraId="77CE97BF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>Dodatkowe warunki techniczne, jakim powinny odpowiadać budynki służące obronności lub bezpieczeństwu państwa może określić:</w:t>
      </w:r>
    </w:p>
    <w:p w14:paraId="4BA064A2" w14:textId="77777777" w:rsidR="00AF4D60" w:rsidRDefault="00AF4D60" w:rsidP="00AF4D60">
      <w:pPr>
        <w:pStyle w:val="Akapitzlist"/>
        <w:numPr>
          <w:ilvl w:val="0"/>
          <w:numId w:val="2"/>
        </w:numPr>
      </w:pPr>
      <w:r>
        <w:t>Rada Ministrów w drodze postanowienia</w:t>
      </w:r>
    </w:p>
    <w:p w14:paraId="63418A91" w14:textId="77777777" w:rsidR="00AF4D60" w:rsidRDefault="00AF4D60" w:rsidP="00AF4D60">
      <w:pPr>
        <w:pStyle w:val="Akapitzlist"/>
        <w:numPr>
          <w:ilvl w:val="0"/>
          <w:numId w:val="2"/>
        </w:numPr>
      </w:pPr>
      <w:r>
        <w:t>Rada Ministrów w drodze zarządzenia</w:t>
      </w:r>
    </w:p>
    <w:p w14:paraId="646DD635" w14:textId="77777777" w:rsidR="00AF4D60" w:rsidRDefault="00AF4D60" w:rsidP="00AF4D60">
      <w:pPr>
        <w:pStyle w:val="Akapitzlist"/>
        <w:numPr>
          <w:ilvl w:val="0"/>
          <w:numId w:val="2"/>
        </w:numPr>
      </w:pPr>
      <w:r>
        <w:t>Rada Ministrów w drodze rozporządzenia</w:t>
      </w:r>
    </w:p>
    <w:p w14:paraId="64BFA0EB" w14:textId="77777777" w:rsidR="00AF4D60" w:rsidRDefault="00AF4D60" w:rsidP="00AF4D60">
      <w:pPr>
        <w:pStyle w:val="Akapitzlist"/>
        <w:numPr>
          <w:ilvl w:val="0"/>
          <w:numId w:val="2"/>
        </w:numPr>
      </w:pPr>
      <w:r>
        <w:t>Rada Ministrów w drodze uchwały</w:t>
      </w:r>
    </w:p>
    <w:p w14:paraId="268D4644" w14:textId="77777777" w:rsidR="00AF4D60" w:rsidRDefault="00AF4D60" w:rsidP="00AF4D60">
      <w:pPr>
        <w:pStyle w:val="Akapitzlist"/>
      </w:pPr>
    </w:p>
    <w:p w14:paraId="14CD71F4" w14:textId="77777777" w:rsidR="00AF4D60" w:rsidRDefault="001F6842" w:rsidP="00AF4D60">
      <w:pPr>
        <w:pStyle w:val="Akapitzlist"/>
        <w:numPr>
          <w:ilvl w:val="0"/>
          <w:numId w:val="1"/>
        </w:numPr>
      </w:pPr>
      <w:r>
        <w:t>W</w:t>
      </w:r>
      <w:r w:rsidR="00AF4D60">
        <w:t>niosek w sprawie odstąpienia od przepisów techniczno-budowlanych</w:t>
      </w:r>
      <w:r>
        <w:t xml:space="preserve"> składa:</w:t>
      </w:r>
    </w:p>
    <w:p w14:paraId="2899498D" w14:textId="77777777" w:rsidR="00AF4D60" w:rsidRDefault="00AF4D60" w:rsidP="00AF4D60">
      <w:pPr>
        <w:pStyle w:val="Akapitzlist"/>
        <w:numPr>
          <w:ilvl w:val="0"/>
          <w:numId w:val="3"/>
        </w:numPr>
      </w:pPr>
      <w:r>
        <w:t>Inwestor</w:t>
      </w:r>
    </w:p>
    <w:p w14:paraId="1BA76AA2" w14:textId="77777777" w:rsidR="00AF4D60" w:rsidRDefault="00AF4D60" w:rsidP="00AF4D60">
      <w:pPr>
        <w:pStyle w:val="Akapitzlist"/>
        <w:numPr>
          <w:ilvl w:val="0"/>
          <w:numId w:val="3"/>
        </w:numPr>
      </w:pPr>
      <w:r>
        <w:t>Właściciel nieruchomości</w:t>
      </w:r>
    </w:p>
    <w:p w14:paraId="00B29C7A" w14:textId="77777777" w:rsidR="00AF4D60" w:rsidRDefault="00AF4D60" w:rsidP="00AF4D60">
      <w:pPr>
        <w:pStyle w:val="Akapitzlist"/>
        <w:numPr>
          <w:ilvl w:val="0"/>
          <w:numId w:val="3"/>
        </w:numPr>
      </w:pPr>
      <w:r>
        <w:t>Projektant</w:t>
      </w:r>
    </w:p>
    <w:p w14:paraId="5F299CB5" w14:textId="77777777" w:rsidR="00AF4D60" w:rsidRDefault="00AF4D60" w:rsidP="00AF4D60">
      <w:pPr>
        <w:pStyle w:val="Akapitzlist"/>
        <w:numPr>
          <w:ilvl w:val="0"/>
          <w:numId w:val="3"/>
        </w:numPr>
      </w:pPr>
      <w:r>
        <w:t>Żadne z powyższych</w:t>
      </w:r>
    </w:p>
    <w:p w14:paraId="5A6DA1EC" w14:textId="77777777" w:rsidR="00AF4D60" w:rsidRDefault="00AF4D60" w:rsidP="00AF4D60">
      <w:pPr>
        <w:pStyle w:val="Akapitzlist"/>
      </w:pPr>
    </w:p>
    <w:p w14:paraId="3AE9BBB1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>Obiektem małej architektury nie jest:</w:t>
      </w:r>
    </w:p>
    <w:p w14:paraId="33D250CA" w14:textId="77777777" w:rsidR="00AF4D60" w:rsidRDefault="00AF4D60" w:rsidP="00AF4D60">
      <w:pPr>
        <w:pStyle w:val="Akapitzlist"/>
        <w:numPr>
          <w:ilvl w:val="0"/>
          <w:numId w:val="4"/>
        </w:numPr>
      </w:pPr>
      <w:r>
        <w:t>Wodotrysk</w:t>
      </w:r>
    </w:p>
    <w:p w14:paraId="267226E8" w14:textId="77777777" w:rsidR="00AF4D60" w:rsidRDefault="00AF4D60" w:rsidP="00AF4D60">
      <w:pPr>
        <w:pStyle w:val="Akapitzlist"/>
        <w:numPr>
          <w:ilvl w:val="0"/>
          <w:numId w:val="4"/>
        </w:numPr>
      </w:pPr>
      <w:r>
        <w:t>Śmietnik</w:t>
      </w:r>
    </w:p>
    <w:p w14:paraId="044B5DBD" w14:textId="77777777" w:rsidR="00AF4D60" w:rsidRDefault="00AF4D60" w:rsidP="00AF4D60">
      <w:pPr>
        <w:pStyle w:val="Akapitzlist"/>
        <w:numPr>
          <w:ilvl w:val="0"/>
          <w:numId w:val="4"/>
        </w:numPr>
      </w:pPr>
      <w:r>
        <w:t>Estakada</w:t>
      </w:r>
    </w:p>
    <w:p w14:paraId="5A57CBC3" w14:textId="77777777" w:rsidR="00AF4D60" w:rsidRDefault="00AF4D60" w:rsidP="00AF4D60">
      <w:pPr>
        <w:pStyle w:val="Akapitzlist"/>
        <w:numPr>
          <w:ilvl w:val="0"/>
          <w:numId w:val="4"/>
        </w:numPr>
      </w:pPr>
      <w:r>
        <w:t>Krzyż przydrożny</w:t>
      </w:r>
    </w:p>
    <w:p w14:paraId="7530E934" w14:textId="77777777" w:rsidR="001F6842" w:rsidRDefault="001F6842" w:rsidP="001F6842">
      <w:pPr>
        <w:pStyle w:val="Akapitzlist"/>
      </w:pPr>
    </w:p>
    <w:p w14:paraId="706F6946" w14:textId="77777777" w:rsidR="001F6842" w:rsidRDefault="001F6842" w:rsidP="001F6842">
      <w:pPr>
        <w:pStyle w:val="Akapitzlist"/>
        <w:numPr>
          <w:ilvl w:val="0"/>
          <w:numId w:val="1"/>
        </w:numPr>
      </w:pPr>
      <w:r>
        <w:t>Obiektem małej architektury jest:</w:t>
      </w:r>
    </w:p>
    <w:p w14:paraId="7D268628" w14:textId="77777777" w:rsidR="001F6842" w:rsidRDefault="001F6842" w:rsidP="001F6842">
      <w:pPr>
        <w:pStyle w:val="Akapitzlist"/>
        <w:numPr>
          <w:ilvl w:val="0"/>
          <w:numId w:val="17"/>
        </w:numPr>
        <w:ind w:left="709"/>
      </w:pPr>
      <w:r>
        <w:t>Most</w:t>
      </w:r>
    </w:p>
    <w:p w14:paraId="49F5A3BE" w14:textId="77777777" w:rsidR="001F6842" w:rsidRDefault="001F6842" w:rsidP="001F6842">
      <w:pPr>
        <w:pStyle w:val="Akapitzlist"/>
        <w:numPr>
          <w:ilvl w:val="0"/>
          <w:numId w:val="17"/>
        </w:numPr>
        <w:ind w:left="709"/>
      </w:pPr>
      <w:r>
        <w:t>Lotnisko</w:t>
      </w:r>
    </w:p>
    <w:p w14:paraId="6F97898F" w14:textId="77777777" w:rsidR="001F6842" w:rsidRDefault="001F6842" w:rsidP="001F6842">
      <w:pPr>
        <w:pStyle w:val="Akapitzlist"/>
        <w:numPr>
          <w:ilvl w:val="0"/>
          <w:numId w:val="17"/>
        </w:numPr>
        <w:ind w:left="709"/>
      </w:pPr>
      <w:r>
        <w:t>Tunel</w:t>
      </w:r>
    </w:p>
    <w:p w14:paraId="2385357A" w14:textId="77777777" w:rsidR="001F6842" w:rsidRDefault="001F6842" w:rsidP="001F6842">
      <w:pPr>
        <w:pStyle w:val="Akapitzlist"/>
        <w:numPr>
          <w:ilvl w:val="0"/>
          <w:numId w:val="17"/>
        </w:numPr>
        <w:ind w:left="709"/>
      </w:pPr>
      <w:r>
        <w:t>Huśtawka</w:t>
      </w:r>
    </w:p>
    <w:p w14:paraId="48614CFB" w14:textId="77777777" w:rsidR="001F6842" w:rsidRDefault="001F6842" w:rsidP="001F6842">
      <w:pPr>
        <w:pStyle w:val="Akapitzlist"/>
        <w:ind w:left="709"/>
      </w:pPr>
    </w:p>
    <w:p w14:paraId="57D313D8" w14:textId="77777777" w:rsidR="001F6842" w:rsidRDefault="001F6842" w:rsidP="001F6842">
      <w:pPr>
        <w:pStyle w:val="Akapitzlist"/>
        <w:numPr>
          <w:ilvl w:val="0"/>
          <w:numId w:val="1"/>
        </w:numPr>
      </w:pPr>
      <w:r>
        <w:t>Obiekt trwale związany z gruntem, posiadający fundamenty i dach to:</w:t>
      </w:r>
    </w:p>
    <w:p w14:paraId="57AD3D6E" w14:textId="77777777" w:rsidR="001F6842" w:rsidRDefault="001F6842" w:rsidP="001F6842">
      <w:pPr>
        <w:pStyle w:val="Akapitzlist"/>
        <w:numPr>
          <w:ilvl w:val="0"/>
          <w:numId w:val="18"/>
        </w:numPr>
      </w:pPr>
      <w:r>
        <w:t>Budowla</w:t>
      </w:r>
    </w:p>
    <w:p w14:paraId="2C1A7762" w14:textId="77777777" w:rsidR="001F6842" w:rsidRDefault="001F6842" w:rsidP="001F6842">
      <w:pPr>
        <w:pStyle w:val="Akapitzlist"/>
        <w:numPr>
          <w:ilvl w:val="0"/>
          <w:numId w:val="18"/>
        </w:numPr>
      </w:pPr>
      <w:r>
        <w:t>Budynek</w:t>
      </w:r>
    </w:p>
    <w:p w14:paraId="0E62BCF3" w14:textId="77777777" w:rsidR="001F6842" w:rsidRDefault="001F6842" w:rsidP="001F6842">
      <w:pPr>
        <w:pStyle w:val="Akapitzlist"/>
        <w:numPr>
          <w:ilvl w:val="0"/>
          <w:numId w:val="18"/>
        </w:numPr>
      </w:pPr>
      <w:r>
        <w:t>Obiekt małej architektury</w:t>
      </w:r>
    </w:p>
    <w:p w14:paraId="7CF781A7" w14:textId="77777777" w:rsidR="001F6842" w:rsidRDefault="001F6842" w:rsidP="001F6842">
      <w:pPr>
        <w:pStyle w:val="Akapitzlist"/>
        <w:numPr>
          <w:ilvl w:val="0"/>
          <w:numId w:val="18"/>
        </w:numPr>
      </w:pPr>
      <w:r>
        <w:t xml:space="preserve">Żadne z powyższych </w:t>
      </w:r>
    </w:p>
    <w:p w14:paraId="3E35D988" w14:textId="77777777" w:rsidR="00AF4D60" w:rsidRDefault="00AF4D60" w:rsidP="00AF4D60">
      <w:pPr>
        <w:pStyle w:val="Akapitzlist"/>
      </w:pPr>
    </w:p>
    <w:p w14:paraId="32E7059B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>Zorganizowanie procesu budowy to obowiązek:</w:t>
      </w:r>
    </w:p>
    <w:p w14:paraId="63CEE4EC" w14:textId="77777777" w:rsidR="00AF4D60" w:rsidRDefault="00AF4D60" w:rsidP="00AF4D60">
      <w:pPr>
        <w:pStyle w:val="Akapitzlist"/>
        <w:numPr>
          <w:ilvl w:val="0"/>
          <w:numId w:val="5"/>
        </w:numPr>
      </w:pPr>
      <w:r>
        <w:t>Kierownika budowy</w:t>
      </w:r>
    </w:p>
    <w:p w14:paraId="133114DE" w14:textId="77777777" w:rsidR="00AF4D60" w:rsidRDefault="00AF4D60" w:rsidP="00AF4D60">
      <w:pPr>
        <w:pStyle w:val="Akapitzlist"/>
        <w:numPr>
          <w:ilvl w:val="0"/>
          <w:numId w:val="5"/>
        </w:numPr>
      </w:pPr>
      <w:r>
        <w:t>Zarządcy nieruchomości</w:t>
      </w:r>
    </w:p>
    <w:p w14:paraId="5CFA4809" w14:textId="77777777" w:rsidR="00AF4D60" w:rsidRDefault="00AF4D60" w:rsidP="00AF4D60">
      <w:pPr>
        <w:pStyle w:val="Akapitzlist"/>
        <w:numPr>
          <w:ilvl w:val="0"/>
          <w:numId w:val="5"/>
        </w:numPr>
      </w:pPr>
      <w:r>
        <w:t>Inwestora</w:t>
      </w:r>
    </w:p>
    <w:p w14:paraId="08AA74BD" w14:textId="77777777" w:rsidR="00AF4D60" w:rsidRDefault="00AF4D60" w:rsidP="00AF4D60">
      <w:pPr>
        <w:pStyle w:val="Akapitzlist"/>
        <w:numPr>
          <w:ilvl w:val="0"/>
          <w:numId w:val="5"/>
        </w:numPr>
      </w:pPr>
      <w:r>
        <w:t>Właściciela nieruchomości</w:t>
      </w:r>
    </w:p>
    <w:p w14:paraId="0E4D269E" w14:textId="77777777" w:rsidR="00AF4D60" w:rsidRDefault="00AF4D60" w:rsidP="00AF4D60">
      <w:pPr>
        <w:pStyle w:val="Akapitzlist"/>
      </w:pPr>
    </w:p>
    <w:p w14:paraId="40CF3877" w14:textId="0192D518" w:rsidR="00AF4D60" w:rsidRDefault="001F6842" w:rsidP="00AF4D60">
      <w:pPr>
        <w:pStyle w:val="Akapitzlist"/>
        <w:numPr>
          <w:ilvl w:val="0"/>
          <w:numId w:val="1"/>
        </w:numPr>
      </w:pPr>
      <w:r>
        <w:t>O</w:t>
      </w:r>
      <w:r w:rsidR="00AF4D60">
        <w:t xml:space="preserve">cenia charakter odstąpienia od zatwierdzonego projektu </w:t>
      </w:r>
      <w:r w:rsidR="00FA5DF4" w:rsidRPr="00FA5DF4">
        <w:t>zagospodarowania działki lub terenu oraz projekt</w:t>
      </w:r>
      <w:r w:rsidR="00FA5DF4">
        <w:t>u</w:t>
      </w:r>
      <w:r w:rsidR="00FA5DF4" w:rsidRPr="00FA5DF4">
        <w:t xml:space="preserve"> architektoniczno-budowlan</w:t>
      </w:r>
      <w:r w:rsidR="00FA5DF4">
        <w:t>ego</w:t>
      </w:r>
      <w:r>
        <w:t>:</w:t>
      </w:r>
    </w:p>
    <w:p w14:paraId="68B6087E" w14:textId="77777777" w:rsidR="00AF4D60" w:rsidRDefault="00AF4D60" w:rsidP="00AF4D60">
      <w:pPr>
        <w:pStyle w:val="Akapitzlist"/>
        <w:numPr>
          <w:ilvl w:val="0"/>
          <w:numId w:val="6"/>
        </w:numPr>
      </w:pPr>
      <w:r>
        <w:t>Projektant</w:t>
      </w:r>
    </w:p>
    <w:p w14:paraId="2A70ACC1" w14:textId="77777777" w:rsidR="00AF4D60" w:rsidRDefault="00AF4D60" w:rsidP="00AF4D60">
      <w:pPr>
        <w:pStyle w:val="Akapitzlist"/>
        <w:numPr>
          <w:ilvl w:val="0"/>
          <w:numId w:val="6"/>
        </w:numPr>
      </w:pPr>
      <w:r>
        <w:t>Inwestor</w:t>
      </w:r>
    </w:p>
    <w:p w14:paraId="3FA03FEE" w14:textId="77777777" w:rsidR="00AF4D60" w:rsidRDefault="00AF4D60" w:rsidP="00AF4D60">
      <w:pPr>
        <w:pStyle w:val="Akapitzlist"/>
        <w:numPr>
          <w:ilvl w:val="0"/>
          <w:numId w:val="6"/>
        </w:numPr>
      </w:pPr>
      <w:r>
        <w:t>Kierownik robót</w:t>
      </w:r>
    </w:p>
    <w:p w14:paraId="6CD1A445" w14:textId="780FA63A" w:rsidR="00C67948" w:rsidRDefault="00AF4D60" w:rsidP="00C67948">
      <w:pPr>
        <w:pStyle w:val="Akapitzlist"/>
        <w:numPr>
          <w:ilvl w:val="0"/>
          <w:numId w:val="6"/>
        </w:numPr>
      </w:pPr>
      <w:r>
        <w:t>Inspektor Nadzoru Inwestorskiego</w:t>
      </w:r>
    </w:p>
    <w:p w14:paraId="3B055E7D" w14:textId="7C5398EA" w:rsidR="00C67948" w:rsidRDefault="00C67948" w:rsidP="00C67948">
      <w:r>
        <w:br w:type="page"/>
      </w:r>
    </w:p>
    <w:p w14:paraId="3AE4AFE5" w14:textId="60A15059" w:rsidR="00AF4D60" w:rsidRDefault="00AF4D60" w:rsidP="00C67948">
      <w:pPr>
        <w:pStyle w:val="Akapitzlist"/>
        <w:numPr>
          <w:ilvl w:val="0"/>
          <w:numId w:val="1"/>
        </w:numPr>
      </w:pPr>
      <w:r>
        <w:lastRenderedPageBreak/>
        <w:t>Pozwolenie na budowę to:</w:t>
      </w:r>
    </w:p>
    <w:p w14:paraId="723CB2F0" w14:textId="77777777" w:rsidR="00AF4D60" w:rsidRDefault="00AF4D60" w:rsidP="00AF4D60">
      <w:pPr>
        <w:pStyle w:val="Akapitzlist"/>
        <w:numPr>
          <w:ilvl w:val="0"/>
          <w:numId w:val="8"/>
        </w:numPr>
      </w:pPr>
      <w:r>
        <w:t>Uchwała</w:t>
      </w:r>
    </w:p>
    <w:p w14:paraId="1DA99DB9" w14:textId="77777777" w:rsidR="00AF4D60" w:rsidRDefault="00AF4D60" w:rsidP="00AF4D60">
      <w:pPr>
        <w:pStyle w:val="Akapitzlist"/>
        <w:numPr>
          <w:ilvl w:val="0"/>
          <w:numId w:val="8"/>
        </w:numPr>
      </w:pPr>
      <w:r>
        <w:t>Postanowienie</w:t>
      </w:r>
    </w:p>
    <w:p w14:paraId="0F14717D" w14:textId="77777777" w:rsidR="00AF4D60" w:rsidRDefault="00AF4D60" w:rsidP="00AF4D60">
      <w:pPr>
        <w:pStyle w:val="Akapitzlist"/>
        <w:numPr>
          <w:ilvl w:val="0"/>
          <w:numId w:val="8"/>
        </w:numPr>
      </w:pPr>
      <w:r>
        <w:t>Zarządzenie</w:t>
      </w:r>
    </w:p>
    <w:p w14:paraId="1E52937E" w14:textId="77777777" w:rsidR="00AF4D60" w:rsidRDefault="00AF4D60" w:rsidP="00AF4D60">
      <w:pPr>
        <w:pStyle w:val="Akapitzlist"/>
        <w:numPr>
          <w:ilvl w:val="0"/>
          <w:numId w:val="8"/>
        </w:numPr>
      </w:pPr>
      <w:r>
        <w:t>Decyzja administracyjna</w:t>
      </w:r>
    </w:p>
    <w:p w14:paraId="60F0FC66" w14:textId="77777777" w:rsidR="001F6842" w:rsidRDefault="001F6842" w:rsidP="001F6842">
      <w:pPr>
        <w:pStyle w:val="Akapitzlist"/>
      </w:pPr>
    </w:p>
    <w:p w14:paraId="180FB4AA" w14:textId="77777777" w:rsidR="001F6842" w:rsidRDefault="001F6842" w:rsidP="001F6842">
      <w:pPr>
        <w:pStyle w:val="Akapitzlist"/>
        <w:numPr>
          <w:ilvl w:val="0"/>
          <w:numId w:val="1"/>
        </w:numPr>
      </w:pPr>
      <w:r>
        <w:t>Jeśli prace budowlane nie zostały rozpoczęte, pozwolenie na budowę wygasa po upływie:</w:t>
      </w:r>
    </w:p>
    <w:p w14:paraId="2D92AEE8" w14:textId="77777777" w:rsidR="001F6842" w:rsidRDefault="001F6842" w:rsidP="001F6842">
      <w:pPr>
        <w:pStyle w:val="Akapitzlist"/>
        <w:numPr>
          <w:ilvl w:val="0"/>
          <w:numId w:val="19"/>
        </w:numPr>
        <w:ind w:left="709"/>
      </w:pPr>
      <w:r>
        <w:t>10 lat</w:t>
      </w:r>
    </w:p>
    <w:p w14:paraId="6F4CC941" w14:textId="77777777" w:rsidR="001F6842" w:rsidRDefault="001F6842" w:rsidP="001F6842">
      <w:pPr>
        <w:pStyle w:val="Akapitzlist"/>
        <w:numPr>
          <w:ilvl w:val="0"/>
          <w:numId w:val="19"/>
        </w:numPr>
        <w:ind w:left="709"/>
      </w:pPr>
      <w:r>
        <w:t>5 lat</w:t>
      </w:r>
    </w:p>
    <w:p w14:paraId="6FD1ADAF" w14:textId="77777777" w:rsidR="001F6842" w:rsidRDefault="001F6842" w:rsidP="001F6842">
      <w:pPr>
        <w:pStyle w:val="Akapitzlist"/>
        <w:numPr>
          <w:ilvl w:val="0"/>
          <w:numId w:val="19"/>
        </w:numPr>
        <w:ind w:left="709"/>
      </w:pPr>
      <w:r>
        <w:t>3 lat</w:t>
      </w:r>
    </w:p>
    <w:p w14:paraId="5A010224" w14:textId="77777777" w:rsidR="001F6842" w:rsidRDefault="001F6842" w:rsidP="001F6842">
      <w:pPr>
        <w:pStyle w:val="Akapitzlist"/>
        <w:numPr>
          <w:ilvl w:val="0"/>
          <w:numId w:val="19"/>
        </w:numPr>
        <w:ind w:left="709"/>
      </w:pPr>
      <w:r>
        <w:t>roku</w:t>
      </w:r>
    </w:p>
    <w:p w14:paraId="73BC0ABF" w14:textId="77777777" w:rsidR="00AF4D60" w:rsidRDefault="00AF4D60" w:rsidP="00AF4D60">
      <w:pPr>
        <w:pStyle w:val="Akapitzlist"/>
      </w:pPr>
    </w:p>
    <w:p w14:paraId="0FF54244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 xml:space="preserve">Termin dla organu na wydanie decyzji w sprawie na budowę to: </w:t>
      </w:r>
    </w:p>
    <w:p w14:paraId="4EFBEE5D" w14:textId="77777777" w:rsidR="00AF4D60" w:rsidRDefault="00AF4D60" w:rsidP="00AF4D60">
      <w:pPr>
        <w:pStyle w:val="Akapitzlist"/>
        <w:numPr>
          <w:ilvl w:val="0"/>
          <w:numId w:val="9"/>
        </w:numPr>
      </w:pPr>
      <w:r>
        <w:t>Co do zasady 65 dni</w:t>
      </w:r>
    </w:p>
    <w:p w14:paraId="31F44073" w14:textId="77777777" w:rsidR="00AF4D60" w:rsidRDefault="00AF4D60" w:rsidP="00AF4D60">
      <w:pPr>
        <w:pStyle w:val="Akapitzlist"/>
        <w:numPr>
          <w:ilvl w:val="0"/>
          <w:numId w:val="9"/>
        </w:numPr>
      </w:pPr>
      <w:r>
        <w:t>Co do zasady 45 dni</w:t>
      </w:r>
    </w:p>
    <w:p w14:paraId="02594D61" w14:textId="3A6263CC" w:rsidR="00AF4D60" w:rsidRDefault="00AF4D60" w:rsidP="00AF4D60">
      <w:pPr>
        <w:pStyle w:val="Akapitzlist"/>
        <w:numPr>
          <w:ilvl w:val="0"/>
          <w:numId w:val="9"/>
        </w:numPr>
      </w:pPr>
      <w:r>
        <w:t>65 dni</w:t>
      </w:r>
    </w:p>
    <w:p w14:paraId="36FA2E4C" w14:textId="6B9B5BAE" w:rsidR="00AF4D60" w:rsidRDefault="00AF4D60" w:rsidP="001F6842">
      <w:pPr>
        <w:pStyle w:val="Akapitzlist"/>
        <w:numPr>
          <w:ilvl w:val="0"/>
          <w:numId w:val="9"/>
        </w:numPr>
      </w:pPr>
      <w:r>
        <w:t>45 dni</w:t>
      </w:r>
    </w:p>
    <w:p w14:paraId="36CEEBF5" w14:textId="77777777" w:rsidR="001F6842" w:rsidRDefault="001F6842" w:rsidP="001F6842">
      <w:pPr>
        <w:pStyle w:val="Akapitzlist"/>
      </w:pPr>
    </w:p>
    <w:p w14:paraId="3B3EF863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>Zgłoszenia budowy dokonuje:</w:t>
      </w:r>
    </w:p>
    <w:p w14:paraId="79CBB465" w14:textId="77777777" w:rsidR="00AF4D60" w:rsidRDefault="00AF4D60" w:rsidP="00AF4D60">
      <w:pPr>
        <w:pStyle w:val="Akapitzlist"/>
        <w:numPr>
          <w:ilvl w:val="0"/>
          <w:numId w:val="11"/>
        </w:numPr>
        <w:ind w:left="709"/>
      </w:pPr>
      <w:r>
        <w:t>Projektant</w:t>
      </w:r>
    </w:p>
    <w:p w14:paraId="16D47D02" w14:textId="77777777" w:rsidR="00AF4D60" w:rsidRDefault="00AF4D60" w:rsidP="00AF4D60">
      <w:pPr>
        <w:pStyle w:val="Akapitzlist"/>
        <w:numPr>
          <w:ilvl w:val="0"/>
          <w:numId w:val="11"/>
        </w:numPr>
        <w:ind w:left="709"/>
      </w:pPr>
      <w:r>
        <w:t>Właściciel nieruchomości</w:t>
      </w:r>
    </w:p>
    <w:p w14:paraId="70CC6202" w14:textId="77777777" w:rsidR="00AF4D60" w:rsidRDefault="00AF4D60" w:rsidP="00AF4D60">
      <w:pPr>
        <w:pStyle w:val="Akapitzlist"/>
        <w:numPr>
          <w:ilvl w:val="0"/>
          <w:numId w:val="11"/>
        </w:numPr>
        <w:ind w:left="709"/>
      </w:pPr>
      <w:r>
        <w:t>Kierownik budowy</w:t>
      </w:r>
    </w:p>
    <w:p w14:paraId="6BD8CDFA" w14:textId="77777777" w:rsidR="00AF4D60" w:rsidRDefault="00AF4D60" w:rsidP="00AF4D60">
      <w:pPr>
        <w:pStyle w:val="Akapitzlist"/>
        <w:numPr>
          <w:ilvl w:val="0"/>
          <w:numId w:val="11"/>
        </w:numPr>
        <w:ind w:left="709"/>
      </w:pPr>
      <w:r>
        <w:t>Inwestor</w:t>
      </w:r>
    </w:p>
    <w:p w14:paraId="7762D558" w14:textId="77777777" w:rsidR="00AF4D60" w:rsidRDefault="00AF4D60" w:rsidP="00AF4D60">
      <w:pPr>
        <w:pStyle w:val="Akapitzlist"/>
        <w:ind w:left="709"/>
      </w:pPr>
    </w:p>
    <w:p w14:paraId="259F95F8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>Forma nakazu rozbiórki to:</w:t>
      </w:r>
    </w:p>
    <w:p w14:paraId="76490E74" w14:textId="77777777" w:rsidR="00AF4D60" w:rsidRDefault="00AF4D60" w:rsidP="00AF4D60">
      <w:pPr>
        <w:pStyle w:val="Akapitzlist"/>
        <w:numPr>
          <w:ilvl w:val="0"/>
          <w:numId w:val="12"/>
        </w:numPr>
        <w:ind w:left="709"/>
      </w:pPr>
      <w:r>
        <w:t>Decyzja administracyjna</w:t>
      </w:r>
    </w:p>
    <w:p w14:paraId="6BBC5D4B" w14:textId="77777777" w:rsidR="00AF4D60" w:rsidRDefault="00AF4D60" w:rsidP="00AF4D60">
      <w:pPr>
        <w:pStyle w:val="Akapitzlist"/>
        <w:numPr>
          <w:ilvl w:val="0"/>
          <w:numId w:val="12"/>
        </w:numPr>
        <w:ind w:left="709"/>
      </w:pPr>
      <w:r>
        <w:t>Postanowienie</w:t>
      </w:r>
    </w:p>
    <w:p w14:paraId="3453E87A" w14:textId="77777777" w:rsidR="00AF4D60" w:rsidRDefault="00AF4D60" w:rsidP="00AF4D60">
      <w:pPr>
        <w:pStyle w:val="Akapitzlist"/>
        <w:numPr>
          <w:ilvl w:val="0"/>
          <w:numId w:val="12"/>
        </w:numPr>
        <w:ind w:left="709"/>
      </w:pPr>
      <w:r>
        <w:t>Rozporządzenie</w:t>
      </w:r>
    </w:p>
    <w:p w14:paraId="120A6F42" w14:textId="77777777" w:rsidR="00AF4D60" w:rsidRDefault="00AF4D60" w:rsidP="00AF4D60">
      <w:pPr>
        <w:pStyle w:val="Akapitzlist"/>
        <w:numPr>
          <w:ilvl w:val="0"/>
          <w:numId w:val="12"/>
        </w:numPr>
        <w:ind w:left="709"/>
      </w:pPr>
      <w:r>
        <w:t>Zarządzenie</w:t>
      </w:r>
    </w:p>
    <w:p w14:paraId="355AEFC6" w14:textId="77777777" w:rsidR="00AF4D60" w:rsidRDefault="00AF4D60" w:rsidP="00AF4D60">
      <w:pPr>
        <w:pStyle w:val="Akapitzlist"/>
        <w:ind w:left="709"/>
      </w:pPr>
    </w:p>
    <w:p w14:paraId="7CAD4CA0" w14:textId="77777777" w:rsidR="00AF4D60" w:rsidRDefault="00AF4D60" w:rsidP="00AF4D60">
      <w:pPr>
        <w:pStyle w:val="Akapitzlist"/>
        <w:numPr>
          <w:ilvl w:val="0"/>
          <w:numId w:val="1"/>
        </w:numPr>
      </w:pPr>
      <w:r>
        <w:t>Prowadzi gminn</w:t>
      </w:r>
      <w:r w:rsidR="005B11DB">
        <w:t>ą</w:t>
      </w:r>
      <w:r>
        <w:t xml:space="preserve"> ewidencję zabytków:</w:t>
      </w:r>
    </w:p>
    <w:p w14:paraId="1F61A431" w14:textId="6E56E555" w:rsidR="00AF4D60" w:rsidRDefault="00E50A34" w:rsidP="00AF4D60">
      <w:pPr>
        <w:pStyle w:val="Akapitzlist"/>
        <w:numPr>
          <w:ilvl w:val="0"/>
          <w:numId w:val="13"/>
        </w:numPr>
      </w:pPr>
      <w:r>
        <w:t>Organ wykonawczy gminy</w:t>
      </w:r>
    </w:p>
    <w:p w14:paraId="7FE4AE42" w14:textId="77777777" w:rsidR="00AF4D60" w:rsidRDefault="00AF4D60" w:rsidP="00AF4D60">
      <w:pPr>
        <w:pStyle w:val="Akapitzlist"/>
        <w:numPr>
          <w:ilvl w:val="0"/>
          <w:numId w:val="13"/>
        </w:numPr>
      </w:pPr>
      <w:r>
        <w:t>Rada gminy</w:t>
      </w:r>
    </w:p>
    <w:p w14:paraId="02FE1E9B" w14:textId="7EA0A4E2" w:rsidR="00AF4D60" w:rsidRDefault="00E50A34" w:rsidP="00AF4D60">
      <w:pPr>
        <w:pStyle w:val="Akapitzlist"/>
        <w:numPr>
          <w:ilvl w:val="0"/>
          <w:numId w:val="13"/>
        </w:numPr>
      </w:pPr>
      <w:r>
        <w:t>Wojewódzki konserwator zabytków</w:t>
      </w:r>
    </w:p>
    <w:p w14:paraId="6818978C" w14:textId="793A1A75" w:rsidR="001F6842" w:rsidRDefault="00E50A34" w:rsidP="001D06F0">
      <w:pPr>
        <w:pStyle w:val="Akapitzlist"/>
        <w:numPr>
          <w:ilvl w:val="0"/>
          <w:numId w:val="13"/>
        </w:numPr>
      </w:pPr>
      <w:r>
        <w:t>Żadna w powyższych</w:t>
      </w:r>
    </w:p>
    <w:p w14:paraId="4515EF64" w14:textId="77777777" w:rsidR="001D06F0" w:rsidRDefault="001D06F0" w:rsidP="001D06F0">
      <w:pPr>
        <w:pStyle w:val="Akapitzlist"/>
      </w:pPr>
    </w:p>
    <w:p w14:paraId="127AC834" w14:textId="77777777" w:rsidR="00AF4D60" w:rsidRDefault="001F6842" w:rsidP="001F6842">
      <w:pPr>
        <w:pStyle w:val="Akapitzlist"/>
        <w:numPr>
          <w:ilvl w:val="0"/>
          <w:numId w:val="1"/>
        </w:numPr>
      </w:pPr>
      <w:r>
        <w:t>Odtworzenie stanu pierwotnego niestanowiące bieżącej konserwacji to:</w:t>
      </w:r>
    </w:p>
    <w:p w14:paraId="0B5F2D6A" w14:textId="77777777" w:rsidR="001F6842" w:rsidRDefault="001F6842" w:rsidP="001F6842">
      <w:pPr>
        <w:pStyle w:val="Akapitzlist"/>
        <w:numPr>
          <w:ilvl w:val="0"/>
          <w:numId w:val="16"/>
        </w:numPr>
      </w:pPr>
      <w:r>
        <w:t>Montaż</w:t>
      </w:r>
    </w:p>
    <w:p w14:paraId="5D5DE9AA" w14:textId="77777777" w:rsidR="001F6842" w:rsidRDefault="001F6842" w:rsidP="001F6842">
      <w:pPr>
        <w:pStyle w:val="Akapitzlist"/>
        <w:numPr>
          <w:ilvl w:val="0"/>
          <w:numId w:val="16"/>
        </w:numPr>
      </w:pPr>
      <w:r>
        <w:t>Remont</w:t>
      </w:r>
    </w:p>
    <w:p w14:paraId="76D9F466" w14:textId="77777777" w:rsidR="001F6842" w:rsidRDefault="001F6842" w:rsidP="001F6842">
      <w:pPr>
        <w:pStyle w:val="Akapitzlist"/>
        <w:numPr>
          <w:ilvl w:val="0"/>
          <w:numId w:val="16"/>
        </w:numPr>
      </w:pPr>
      <w:r>
        <w:t>Budowa</w:t>
      </w:r>
    </w:p>
    <w:p w14:paraId="2281DE80" w14:textId="77777777" w:rsidR="001F6842" w:rsidRDefault="001F6842" w:rsidP="001F6842">
      <w:pPr>
        <w:pStyle w:val="Akapitzlist"/>
        <w:numPr>
          <w:ilvl w:val="0"/>
          <w:numId w:val="16"/>
        </w:numPr>
      </w:pPr>
      <w:r>
        <w:t>Przebudowa</w:t>
      </w:r>
    </w:p>
    <w:sectPr w:rsidR="001F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7B3"/>
    <w:multiLevelType w:val="hybridMultilevel"/>
    <w:tmpl w:val="1A4AE7A4"/>
    <w:lvl w:ilvl="0" w:tplc="15C23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1768"/>
    <w:multiLevelType w:val="hybridMultilevel"/>
    <w:tmpl w:val="54AE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7B3"/>
    <w:multiLevelType w:val="hybridMultilevel"/>
    <w:tmpl w:val="F4027954"/>
    <w:lvl w:ilvl="0" w:tplc="87CAD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00E14"/>
    <w:multiLevelType w:val="hybridMultilevel"/>
    <w:tmpl w:val="E5522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735E"/>
    <w:multiLevelType w:val="hybridMultilevel"/>
    <w:tmpl w:val="53289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642A"/>
    <w:multiLevelType w:val="hybridMultilevel"/>
    <w:tmpl w:val="6EF05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5428"/>
    <w:multiLevelType w:val="hybridMultilevel"/>
    <w:tmpl w:val="0D50F8D0"/>
    <w:lvl w:ilvl="0" w:tplc="3A2CF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D6B59"/>
    <w:multiLevelType w:val="hybridMultilevel"/>
    <w:tmpl w:val="36F2642E"/>
    <w:lvl w:ilvl="0" w:tplc="5170C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75EE7"/>
    <w:multiLevelType w:val="hybridMultilevel"/>
    <w:tmpl w:val="DB80735C"/>
    <w:lvl w:ilvl="0" w:tplc="E4B2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24221"/>
    <w:multiLevelType w:val="hybridMultilevel"/>
    <w:tmpl w:val="322875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7F84"/>
    <w:multiLevelType w:val="hybridMultilevel"/>
    <w:tmpl w:val="A56831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40F57"/>
    <w:multiLevelType w:val="hybridMultilevel"/>
    <w:tmpl w:val="23EA31E8"/>
    <w:lvl w:ilvl="0" w:tplc="3384C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20BA6"/>
    <w:multiLevelType w:val="hybridMultilevel"/>
    <w:tmpl w:val="607E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2F7D"/>
    <w:multiLevelType w:val="hybridMultilevel"/>
    <w:tmpl w:val="F842C0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1EA3"/>
    <w:multiLevelType w:val="hybridMultilevel"/>
    <w:tmpl w:val="61740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64518"/>
    <w:multiLevelType w:val="hybridMultilevel"/>
    <w:tmpl w:val="5A782692"/>
    <w:lvl w:ilvl="0" w:tplc="F7A2A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1B3B37"/>
    <w:multiLevelType w:val="hybridMultilevel"/>
    <w:tmpl w:val="EE18AD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936F1"/>
    <w:multiLevelType w:val="hybridMultilevel"/>
    <w:tmpl w:val="6D663E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06F02"/>
    <w:multiLevelType w:val="hybridMultilevel"/>
    <w:tmpl w:val="82A8E546"/>
    <w:lvl w:ilvl="0" w:tplc="9CCCA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0"/>
  </w:num>
  <w:num w:numId="5">
    <w:abstractNumId w:val="17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60"/>
    <w:rsid w:val="001D06F0"/>
    <w:rsid w:val="001F6842"/>
    <w:rsid w:val="00404C15"/>
    <w:rsid w:val="005B11DB"/>
    <w:rsid w:val="00606F64"/>
    <w:rsid w:val="00994C99"/>
    <w:rsid w:val="00AF4D60"/>
    <w:rsid w:val="00B759D8"/>
    <w:rsid w:val="00C67948"/>
    <w:rsid w:val="00D22B63"/>
    <w:rsid w:val="00E50A34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6DF4"/>
  <w15:chartTrackingRefBased/>
  <w15:docId w15:val="{B4B1E40A-34AA-43D5-A9FD-68F7B56F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11</cp:revision>
  <dcterms:created xsi:type="dcterms:W3CDTF">2018-11-20T14:42:00Z</dcterms:created>
  <dcterms:modified xsi:type="dcterms:W3CDTF">2020-12-07T12:10:00Z</dcterms:modified>
</cp:coreProperties>
</file>