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3047" w14:textId="09CEDB13" w:rsidR="008C0B41" w:rsidRDefault="008C0B41" w:rsidP="008C0B41">
      <w:r>
        <w:rPr>
          <w:b/>
          <w:bCs/>
        </w:rPr>
        <w:t>Kazus 1</w:t>
      </w:r>
    </w:p>
    <w:p w14:paraId="399C2CA5" w14:textId="4A0CF3EE" w:rsidR="00F0174B" w:rsidRDefault="00143A5F" w:rsidP="00CC4077">
      <w:r>
        <w:t xml:space="preserve">Alojzy T. był młodzieńcem z zasadami. Nigdy w życiu, aż do osiągnięcia pełnoletności, nawet nie powąchał alkoholu. </w:t>
      </w:r>
      <w:r w:rsidR="00B47DDA">
        <w:t>Zdawał sobie jednak rzecz jasna sprawę z tego czym alkohol jest i jakie może wywołać skutki w ludzkim organizmie, zresztą niejednokrotnie – jako jedyny nieznajdujący się pod jego wpływem – obserwował je u swoich kolegów. Jednego jednak dnia – na krótko przed swoimi 18 urodzinami – Alojzy się „złamał” i – o zgrozo</w:t>
      </w:r>
      <w:r w:rsidR="005067A8">
        <w:t>!</w:t>
      </w:r>
      <w:r w:rsidR="00B47DDA">
        <w:t xml:space="preserve"> – wypił piwo z kolegami w parku. Uderzyło mu ono do głowy na tyle, że </w:t>
      </w:r>
      <w:r w:rsidR="00872CC5">
        <w:t xml:space="preserve">zachowywał się, jakby piw wypił bez mała 10, co spowodowało, że bez najmniejszego powodu uderzył jednego z kolegów, powodując u niego tzw. lekki uszczerbek na zdrowiu. Zdarzenie zza krzaków obserwowali funkcjonariusze policji i po uderzeniu zainterweniowali. W toku postępowania karnego </w:t>
      </w:r>
      <w:r w:rsidR="00F0174B">
        <w:t>Alojzy T. zasłaniał się niepamięcią zdarzenia. Przeprowadzona opinia biegłych wskazywała tzw. upojenie patologiczne.</w:t>
      </w:r>
    </w:p>
    <w:p w14:paraId="612DE240" w14:textId="77777777" w:rsidR="00F0174B" w:rsidRDefault="00F0174B" w:rsidP="00CC4077">
      <w:r>
        <w:t>Oceń odpowiedzialność Alojzego T.</w:t>
      </w:r>
    </w:p>
    <w:p w14:paraId="48FDCF69" w14:textId="77777777" w:rsidR="00F0174B" w:rsidRDefault="00F0174B" w:rsidP="00CC4077">
      <w:r>
        <w:rPr>
          <w:b/>
          <w:bCs/>
        </w:rPr>
        <w:t>Kazus 2</w:t>
      </w:r>
    </w:p>
    <w:p w14:paraId="4819E0ED" w14:textId="57D16925" w:rsidR="008C0B41" w:rsidRDefault="00F0174B" w:rsidP="00F90AD6">
      <w:pPr>
        <w:spacing w:after="0"/>
      </w:pPr>
      <w:r>
        <w:t xml:space="preserve">Łukasz Sz. </w:t>
      </w:r>
      <w:r w:rsidR="001C70DA">
        <w:t>postanowił zrobić sobie wieczór odpoczynku. W piątek wieczorem usiadł sobie w wannie z hydromasażem, puścił ulubiony serial w telewizji oraz otworzył wino. Nie spodziewał się nikogo w domu – wręcz przeciwnie, znajomym i sąsiadom, którzy potencjalnie mogliby chcieć zakłócić mu spokój, powiedział, że wyjeżdża za miasto. Wypił całą butelkę wina. Zasmakowało mu, więc – pomny tego, że nigdzie się nie wybiera przez cały weekend oraz nikt go nie odwiedzi – otworzył kolejną i z wolna zaczął sączyć. Niewątpliwie znajdował się już w stanie nietrzeźwości. Wówczas z nagła usłyszał dźwięki dochodzące z dołu – z okolic wejścia do domu. Okazało się, że do mieszkania wtargnęli dwaj włamywacze. Łukasz szybko założył szlafrok i – wiele nie myśląc – z butelką po cichu zszedł na dół</w:t>
      </w:r>
      <w:r w:rsidR="005D0C55">
        <w:t xml:space="preserve">. Kiedy jeden z włamywaczy go zobaczył – zdziwiony obecnością gospodarza – rzucił się w jego kierunku z pięściami. Łukasz Sz., wiele nie myśląc, zbił butelkę o barierkę schodów, tworząc tzw. „tulipana”, którego wbił w brzuch napastnika. Gdy zobaczył to drugi z włamywaczy, </w:t>
      </w:r>
      <w:r w:rsidR="00F90AD6">
        <w:t>w popłochu wybiegł z domu. Łukasz Sz., po lekkim otrzeźwieniu, wezwał do nieprzytomnego włamywacza – „nadzianego” na resztki butelki – karetkę pogotowia. Sam, wciąż nietrzeźwy, usiadł na schodach. Lekarz pogotowia ratunkowego, po przybyciu na miejsce, stwierdził zgon włamywacza, który – jak się okazało – był wielokrotnie karany za kradzieże z włamaniem i rozboje.</w:t>
      </w:r>
    </w:p>
    <w:p w14:paraId="17BB94B3" w14:textId="009A254D" w:rsidR="00F90AD6" w:rsidRPr="008C0B41" w:rsidRDefault="00F90AD6" w:rsidP="00CC4077">
      <w:r>
        <w:t>Prokurator postawił Łukaszowi Sz. zarzut zabójstwa w zamiarze ewentualnym. Oceń odpowiedzialność oskarżonego.</w:t>
      </w:r>
    </w:p>
    <w:sectPr w:rsidR="00F90AD6" w:rsidRPr="008C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42"/>
    <w:rsid w:val="00143A5F"/>
    <w:rsid w:val="001C70DA"/>
    <w:rsid w:val="003B5B24"/>
    <w:rsid w:val="005067A8"/>
    <w:rsid w:val="005D0C55"/>
    <w:rsid w:val="0061396E"/>
    <w:rsid w:val="006F1D42"/>
    <w:rsid w:val="00790A42"/>
    <w:rsid w:val="00872CC5"/>
    <w:rsid w:val="008C0B41"/>
    <w:rsid w:val="009914E3"/>
    <w:rsid w:val="00B47DDA"/>
    <w:rsid w:val="00BF1085"/>
    <w:rsid w:val="00CC4077"/>
    <w:rsid w:val="00E72A85"/>
    <w:rsid w:val="00F0174B"/>
    <w:rsid w:val="00F90AD6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CE5C"/>
  <w15:chartTrackingRefBased/>
  <w15:docId w15:val="{EAD0FF28-4B2E-46C7-BD84-A23D7667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067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jc w:val="both"/>
    </w:pPr>
    <w:rPr>
      <w:rFonts w:ascii="Times New Roman" w:hAnsi="Times New Roman" w:cs="Calibri"/>
      <w:color w:val="000000"/>
      <w:sz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0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08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Lipiński</dc:creator>
  <cp:keywords/>
  <dc:description/>
  <cp:lastModifiedBy>Konrad Lipiński</cp:lastModifiedBy>
  <cp:revision>5</cp:revision>
  <dcterms:created xsi:type="dcterms:W3CDTF">2020-11-20T10:48:00Z</dcterms:created>
  <dcterms:modified xsi:type="dcterms:W3CDTF">2022-03-03T20:54:00Z</dcterms:modified>
</cp:coreProperties>
</file>