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B2" w:rsidRPr="00E90840" w:rsidRDefault="00403DB2" w:rsidP="00403DB2">
      <w:pPr>
        <w:rPr>
          <w:lang w:val="en-GB"/>
        </w:rPr>
      </w:pPr>
      <w:r w:rsidRPr="00E90840">
        <w:rPr>
          <w:lang w:val="en-GB"/>
        </w:rPr>
        <w:t xml:space="preserve">Administration in </w:t>
      </w:r>
      <w:bookmarkStart w:id="0" w:name="_GoBack"/>
      <w:bookmarkEnd w:id="0"/>
      <w:r>
        <w:rPr>
          <w:lang w:val="en-GB"/>
        </w:rPr>
        <w:t>I</w:t>
      </w:r>
      <w:r w:rsidR="00DA12CC">
        <w:rPr>
          <w:lang w:val="en-GB"/>
        </w:rPr>
        <w:t>nternational Organizations 20</w:t>
      </w:r>
      <w:r>
        <w:rPr>
          <w:lang w:val="en-GB"/>
        </w:rPr>
        <w:t>1</w:t>
      </w:r>
      <w:r w:rsidR="007763DF">
        <w:rPr>
          <w:lang w:val="en-GB"/>
        </w:rPr>
        <w:t>8</w:t>
      </w:r>
      <w:r w:rsidR="00DA12CC">
        <w:rPr>
          <w:lang w:val="en-GB"/>
        </w:rPr>
        <w:t>/1</w:t>
      </w:r>
      <w:r w:rsidR="007763DF">
        <w:rPr>
          <w:lang w:val="en-GB"/>
        </w:rPr>
        <w:t>9</w:t>
      </w:r>
    </w:p>
    <w:p w:rsidR="00403DB2" w:rsidRPr="00403DB2" w:rsidRDefault="00403DB2" w:rsidP="00403DB2">
      <w:pPr>
        <w:rPr>
          <w:lang w:val="en-GB"/>
        </w:rPr>
      </w:pPr>
      <w:r>
        <w:rPr>
          <w:lang w:val="en-GB"/>
        </w:rPr>
        <w:t>LEGAL LANGUAGE</w:t>
      </w:r>
    </w:p>
    <w:p w:rsidR="00403DB2" w:rsidRDefault="00403DB2" w:rsidP="00403DB2">
      <w:pPr>
        <w:jc w:val="center"/>
        <w:rPr>
          <w:sz w:val="28"/>
          <w:szCs w:val="28"/>
          <w:lang w:val="en-GB"/>
        </w:rPr>
      </w:pPr>
    </w:p>
    <w:p w:rsidR="00403DB2" w:rsidRPr="00E90840" w:rsidRDefault="00403DB2" w:rsidP="00403DB2">
      <w:pPr>
        <w:jc w:val="center"/>
        <w:rPr>
          <w:sz w:val="32"/>
          <w:szCs w:val="28"/>
          <w:lang w:val="en-GB"/>
        </w:rPr>
      </w:pPr>
      <w:r w:rsidRPr="00E90840">
        <w:rPr>
          <w:sz w:val="32"/>
          <w:szCs w:val="28"/>
          <w:lang w:val="en-GB"/>
        </w:rPr>
        <w:t>Topics for the exam</w:t>
      </w:r>
    </w:p>
    <w:p w:rsidR="00403DB2" w:rsidRPr="007F17BD" w:rsidRDefault="00403DB2" w:rsidP="00403DB2">
      <w:pPr>
        <w:rPr>
          <w:lang w:val="en-GB"/>
        </w:rPr>
      </w:pPr>
    </w:p>
    <w:p w:rsidR="00403DB2" w:rsidRDefault="00403DB2" w:rsidP="00403DB2">
      <w:pPr>
        <w:rPr>
          <w:lang w:val="en-GB"/>
        </w:rPr>
      </w:pPr>
    </w:p>
    <w:p w:rsid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The concept of law. Main layers of the legal order.</w:t>
      </w:r>
    </w:p>
    <w:p w:rsidR="008379F1" w:rsidRPr="00403DB2" w:rsidRDefault="008379F1" w:rsidP="00403DB2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Social functions of law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Basic types of legal system. Domestic law, international law, supranational law.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Characteristics of public and private law.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Collisions in a legal system and collision rules.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The concept of legal family and main legal families of the world.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Basic differences between common law and civil law</w:t>
      </w:r>
    </w:p>
    <w:p w:rsid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Structure of a legal norm.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Legal subjects; physical persons and legal persons</w:t>
      </w:r>
    </w:p>
    <w:p w:rsidR="00403DB2" w:rsidRDefault="00403DB2" w:rsidP="00403DB2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Various types of legal principles.</w:t>
      </w:r>
    </w:p>
    <w:p w:rsidR="007763DF" w:rsidRPr="007763DF" w:rsidRDefault="00403DB2" w:rsidP="007763D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R</w:t>
      </w:r>
      <w:r w:rsidRPr="00403DB2">
        <w:rPr>
          <w:lang w:val="en-GB"/>
        </w:rPr>
        <w:t xml:space="preserve">ole </w:t>
      </w:r>
      <w:r>
        <w:rPr>
          <w:lang w:val="en-GB"/>
        </w:rPr>
        <w:t xml:space="preserve">of legal principles </w:t>
      </w:r>
      <w:r w:rsidRPr="00403DB2">
        <w:rPr>
          <w:lang w:val="en-GB"/>
        </w:rPr>
        <w:t>in the legal system and application of law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Main methods of interpretation of legal texts (statutory law)</w:t>
      </w:r>
    </w:p>
    <w:p w:rsidR="00403DB2" w:rsidRP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 xml:space="preserve">Relations between various methods of interpretation </w:t>
      </w:r>
    </w:p>
    <w:p w:rsidR="00403DB2" w:rsidRDefault="00403DB2" w:rsidP="00403DB2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Interpretation and application of precedents. Distinguishing and overruling.</w:t>
      </w:r>
    </w:p>
    <w:p w:rsidR="008379F1" w:rsidRPr="008379F1" w:rsidRDefault="008379F1" w:rsidP="008379F1">
      <w:pPr>
        <w:numPr>
          <w:ilvl w:val="0"/>
          <w:numId w:val="1"/>
        </w:numPr>
        <w:rPr>
          <w:lang w:val="en-GB"/>
        </w:rPr>
      </w:pPr>
      <w:r w:rsidRPr="008379F1">
        <w:rPr>
          <w:lang w:val="en-GB"/>
        </w:rPr>
        <w:t>Forms of law applying</w:t>
      </w:r>
    </w:p>
    <w:p w:rsidR="00193400" w:rsidRDefault="008379F1" w:rsidP="008379F1">
      <w:pPr>
        <w:numPr>
          <w:ilvl w:val="0"/>
          <w:numId w:val="1"/>
        </w:numPr>
        <w:rPr>
          <w:lang w:val="en-GB"/>
        </w:rPr>
      </w:pPr>
      <w:r w:rsidRPr="008379F1">
        <w:rPr>
          <w:lang w:val="en-GB"/>
        </w:rPr>
        <w:t>Judicial application of law; judiciary system and fundaments of judicial proceedings</w:t>
      </w:r>
    </w:p>
    <w:p w:rsidR="007763DF" w:rsidRPr="00403DB2" w:rsidRDefault="007763DF" w:rsidP="007763DF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Basic forms of law-making.</w:t>
      </w:r>
    </w:p>
    <w:p w:rsidR="007763DF" w:rsidRPr="00403DB2" w:rsidRDefault="007763DF" w:rsidP="007763DF">
      <w:pPr>
        <w:numPr>
          <w:ilvl w:val="0"/>
          <w:numId w:val="1"/>
        </w:numPr>
        <w:rPr>
          <w:lang w:val="en-GB"/>
        </w:rPr>
      </w:pPr>
      <w:r w:rsidRPr="00403DB2">
        <w:rPr>
          <w:lang w:val="en-GB"/>
        </w:rPr>
        <w:t>Universally binding laws and internal laws</w:t>
      </w:r>
    </w:p>
    <w:p w:rsidR="007763DF" w:rsidRPr="00403DB2" w:rsidRDefault="007763DF" w:rsidP="007763D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Sources of law in the </w:t>
      </w:r>
      <w:r w:rsidRPr="00403DB2">
        <w:rPr>
          <w:lang w:val="en-GB"/>
        </w:rPr>
        <w:t xml:space="preserve">EU law and </w:t>
      </w:r>
      <w:r>
        <w:rPr>
          <w:lang w:val="en-GB"/>
        </w:rPr>
        <w:t xml:space="preserve">in </w:t>
      </w:r>
      <w:r w:rsidRPr="00403DB2">
        <w:rPr>
          <w:lang w:val="en-GB"/>
        </w:rPr>
        <w:t>public international law</w:t>
      </w:r>
    </w:p>
    <w:p w:rsidR="007763DF" w:rsidRPr="008379F1" w:rsidRDefault="007763DF" w:rsidP="008379F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Basic types of norms and provisions</w:t>
      </w:r>
    </w:p>
    <w:p w:rsidR="00B078DD" w:rsidRDefault="00B078DD">
      <w:pPr>
        <w:rPr>
          <w:lang w:val="en-GB"/>
        </w:rPr>
      </w:pPr>
    </w:p>
    <w:p w:rsidR="00E82105" w:rsidRDefault="00E82105">
      <w:pPr>
        <w:rPr>
          <w:lang w:val="en-GB"/>
        </w:rPr>
      </w:pPr>
    </w:p>
    <w:p w:rsidR="00E82105" w:rsidRPr="00DA12CC" w:rsidRDefault="00E82105" w:rsidP="00E82105">
      <w:pPr>
        <w:jc w:val="right"/>
        <w:rPr>
          <w:i/>
        </w:rPr>
      </w:pPr>
      <w:r w:rsidRPr="00DA12CC">
        <w:rPr>
          <w:i/>
        </w:rPr>
        <w:t>Dr. Maciej Pichlak</w:t>
      </w:r>
    </w:p>
    <w:p w:rsidR="00E82105" w:rsidRPr="00DA12CC" w:rsidRDefault="007763DF" w:rsidP="00E82105">
      <w:pPr>
        <w:jc w:val="right"/>
        <w:rPr>
          <w:i/>
        </w:rPr>
      </w:pPr>
      <w:hyperlink r:id="rId5" w:history="1">
        <w:r w:rsidR="00E82105" w:rsidRPr="00DA12CC">
          <w:rPr>
            <w:rStyle w:val="Hipercze"/>
            <w:i/>
          </w:rPr>
          <w:t>maciej.pichlak@uwr.edu.pl</w:t>
        </w:r>
      </w:hyperlink>
      <w:r w:rsidR="00E82105" w:rsidRPr="00DA12CC">
        <w:rPr>
          <w:i/>
        </w:rPr>
        <w:t xml:space="preserve"> </w:t>
      </w:r>
    </w:p>
    <w:sectPr w:rsidR="00E82105" w:rsidRPr="00DA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85F"/>
    <w:multiLevelType w:val="hybridMultilevel"/>
    <w:tmpl w:val="74B00CC6"/>
    <w:lvl w:ilvl="0" w:tplc="29F294F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B2"/>
    <w:rsid w:val="00193400"/>
    <w:rsid w:val="00320F09"/>
    <w:rsid w:val="00403DB2"/>
    <w:rsid w:val="0064181B"/>
    <w:rsid w:val="007763DF"/>
    <w:rsid w:val="008041BD"/>
    <w:rsid w:val="008379F1"/>
    <w:rsid w:val="00A02816"/>
    <w:rsid w:val="00A53740"/>
    <w:rsid w:val="00B078DD"/>
    <w:rsid w:val="00B979FD"/>
    <w:rsid w:val="00D81C1D"/>
    <w:rsid w:val="00DA12CC"/>
    <w:rsid w:val="00E82105"/>
    <w:rsid w:val="00E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9CF8"/>
  <w15:chartTrackingRefBased/>
  <w15:docId w15:val="{296ACD48-A026-4C6A-969B-5ACE6AB7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ukowy">
    <w:name w:val="Tekst naukowy"/>
    <w:basedOn w:val="Normalny"/>
    <w:qFormat/>
    <w:rsid w:val="0064181B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4181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81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8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81B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4181B"/>
    <w:rPr>
      <w:smallCaps/>
      <w:color w:val="5A5A5A" w:themeColor="text1" w:themeTint="A5"/>
    </w:rPr>
  </w:style>
  <w:style w:type="character" w:styleId="Hipercze">
    <w:name w:val="Hyperlink"/>
    <w:basedOn w:val="Domylnaczcionkaakapitu"/>
    <w:uiPriority w:val="99"/>
    <w:unhideWhenUsed/>
    <w:rsid w:val="00E82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1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.pichlak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Pichlak</dc:creator>
  <cp:keywords/>
  <dc:description/>
  <cp:lastModifiedBy>Maciej Pichlak</cp:lastModifiedBy>
  <cp:revision>2</cp:revision>
  <dcterms:created xsi:type="dcterms:W3CDTF">2018-11-27T09:32:00Z</dcterms:created>
  <dcterms:modified xsi:type="dcterms:W3CDTF">2018-11-27T09:32:00Z</dcterms:modified>
</cp:coreProperties>
</file>