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0866" w14:textId="01D8F989" w:rsid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HARMONOGRAM ZAJĘĆ Z PRAWA PRACY -  SEMESTR LETNI  (GRUPA </w:t>
      </w:r>
      <w:r w:rsidR="0054031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540315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SP)</w:t>
      </w:r>
    </w:p>
    <w:p w14:paraId="0568DAB8" w14:textId="52030182" w:rsidR="00097584" w:rsidRPr="00097584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80281">
        <w:rPr>
          <w:rFonts w:ascii="Times New Roman" w:hAnsi="Times New Roman" w:cs="Times New Roman"/>
          <w:bCs/>
          <w:sz w:val="24"/>
          <w:szCs w:val="24"/>
        </w:rPr>
        <w:t>zmiana treści stosunku pracy</w:t>
      </w:r>
    </w:p>
    <w:p w14:paraId="229B7806" w14:textId="1B34000E" w:rsidR="00097584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22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III – </w:t>
      </w:r>
      <w:r w:rsidR="00880281">
        <w:rPr>
          <w:rFonts w:ascii="Times New Roman" w:hAnsi="Times New Roman" w:cs="Times New Roman"/>
          <w:bCs/>
          <w:sz w:val="24"/>
          <w:szCs w:val="24"/>
        </w:rPr>
        <w:t>zwolnienia grupowe</w:t>
      </w:r>
      <w:bookmarkStart w:id="0" w:name="_GoBack"/>
      <w:bookmarkEnd w:id="0"/>
    </w:p>
    <w:p w14:paraId="32F13651" w14:textId="54D444B8" w:rsidR="007E7CBF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22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III – </w:t>
      </w:r>
      <w:r w:rsidRPr="00540315">
        <w:rPr>
          <w:rFonts w:ascii="Times New Roman" w:hAnsi="Times New Roman" w:cs="Times New Roman"/>
          <w:bCs/>
          <w:sz w:val="24"/>
          <w:szCs w:val="24"/>
        </w:rPr>
        <w:t>urlopy</w:t>
      </w:r>
    </w:p>
    <w:p w14:paraId="6FCEE7B1" w14:textId="09AB5E30" w:rsidR="00442FC3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29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III – </w:t>
      </w:r>
      <w:r w:rsidRPr="00540315">
        <w:rPr>
          <w:rFonts w:ascii="Times New Roman" w:hAnsi="Times New Roman" w:cs="Times New Roman"/>
          <w:bCs/>
          <w:sz w:val="24"/>
          <w:szCs w:val="24"/>
        </w:rPr>
        <w:t>wynagrodzenie z</w:t>
      </w:r>
      <w:r>
        <w:rPr>
          <w:rFonts w:ascii="Times New Roman" w:hAnsi="Times New Roman" w:cs="Times New Roman"/>
          <w:bCs/>
          <w:sz w:val="24"/>
          <w:szCs w:val="24"/>
        </w:rPr>
        <w:t>a pracę cz. I</w:t>
      </w:r>
    </w:p>
    <w:p w14:paraId="6F9B6463" w14:textId="0FCB587B" w:rsidR="00097584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29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III </w:t>
      </w:r>
      <w:r w:rsidR="00442FC3" w:rsidRPr="00540315">
        <w:rPr>
          <w:rFonts w:ascii="Times New Roman" w:hAnsi="Times New Roman" w:cs="Times New Roman"/>
          <w:bCs/>
          <w:sz w:val="24"/>
          <w:szCs w:val="24"/>
        </w:rPr>
        <w:t>–</w:t>
      </w:r>
      <w:r w:rsidRPr="00540315">
        <w:rPr>
          <w:rFonts w:ascii="Times New Roman" w:hAnsi="Times New Roman" w:cs="Times New Roman"/>
          <w:bCs/>
          <w:sz w:val="24"/>
          <w:szCs w:val="24"/>
        </w:rPr>
        <w:t xml:space="preserve"> wynagrodzenie z</w:t>
      </w:r>
      <w:r>
        <w:rPr>
          <w:rFonts w:ascii="Times New Roman" w:hAnsi="Times New Roman" w:cs="Times New Roman"/>
          <w:bCs/>
          <w:sz w:val="24"/>
          <w:szCs w:val="24"/>
        </w:rPr>
        <w:t>a pracę cz. II</w:t>
      </w:r>
    </w:p>
    <w:p w14:paraId="37672A2B" w14:textId="6805BBB9" w:rsidR="00097584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23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442FC3" w:rsidRPr="005403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7CBF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0DE">
        <w:rPr>
          <w:rFonts w:ascii="Times New Roman" w:hAnsi="Times New Roman" w:cs="Times New Roman"/>
          <w:bCs/>
          <w:sz w:val="24"/>
          <w:szCs w:val="24"/>
        </w:rPr>
        <w:t>ochrona pracy</w:t>
      </w:r>
    </w:p>
    <w:p w14:paraId="0BC9855F" w14:textId="79B2103E" w:rsidR="00097584" w:rsidRPr="00CA70DE" w:rsidRDefault="00540315" w:rsidP="002B61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0DE">
        <w:rPr>
          <w:rFonts w:ascii="Times New Roman" w:hAnsi="Times New Roman" w:cs="Times New Roman"/>
          <w:bCs/>
          <w:sz w:val="24"/>
          <w:szCs w:val="24"/>
        </w:rPr>
        <w:t>23</w:t>
      </w:r>
      <w:r w:rsidR="00097584" w:rsidRPr="00CA70DE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2494A" w:rsidRPr="00CA70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70DE" w:rsidRPr="00CA70DE">
        <w:rPr>
          <w:rFonts w:ascii="Times New Roman" w:hAnsi="Times New Roman" w:cs="Times New Roman"/>
          <w:bCs/>
          <w:sz w:val="24"/>
          <w:szCs w:val="24"/>
        </w:rPr>
        <w:t>o</w:t>
      </w:r>
      <w:r w:rsidR="00CA70DE">
        <w:rPr>
          <w:rFonts w:ascii="Times New Roman" w:hAnsi="Times New Roman" w:cs="Times New Roman"/>
          <w:bCs/>
          <w:sz w:val="24"/>
          <w:szCs w:val="24"/>
        </w:rPr>
        <w:t>bowiązki pracownika</w:t>
      </w:r>
    </w:p>
    <w:p w14:paraId="4D0E4781" w14:textId="67F51F09" w:rsidR="0072494A" w:rsidRPr="00CA70DE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0DE">
        <w:rPr>
          <w:rFonts w:ascii="Times New Roman" w:hAnsi="Times New Roman" w:cs="Times New Roman"/>
          <w:bCs/>
          <w:sz w:val="24"/>
          <w:szCs w:val="24"/>
        </w:rPr>
        <w:t>6 VI</w:t>
      </w:r>
      <w:r w:rsidR="00097584" w:rsidRPr="00CA70D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2494A" w:rsidRPr="00CA70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70DE" w:rsidRPr="00CA70DE">
        <w:rPr>
          <w:rFonts w:ascii="Times New Roman" w:hAnsi="Times New Roman" w:cs="Times New Roman"/>
          <w:bCs/>
          <w:sz w:val="24"/>
          <w:szCs w:val="24"/>
        </w:rPr>
        <w:t>od</w:t>
      </w:r>
      <w:r w:rsidR="00CA70DE">
        <w:rPr>
          <w:rFonts w:ascii="Times New Roman" w:hAnsi="Times New Roman" w:cs="Times New Roman"/>
          <w:bCs/>
          <w:sz w:val="24"/>
          <w:szCs w:val="24"/>
        </w:rPr>
        <w:t>powiedzialność pracownicza</w:t>
      </w:r>
    </w:p>
    <w:p w14:paraId="37DA1055" w14:textId="3E0A9FB9" w:rsidR="00097584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6 VI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94A" w:rsidRPr="0054031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A33BD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315">
        <w:rPr>
          <w:rFonts w:ascii="Times New Roman" w:hAnsi="Times New Roman" w:cs="Times New Roman"/>
          <w:b/>
          <w:sz w:val="24"/>
          <w:szCs w:val="24"/>
        </w:rPr>
        <w:t>KOLOKWIUM (CZTERY PYTANIA O</w:t>
      </w:r>
      <w:r>
        <w:rPr>
          <w:rFonts w:ascii="Times New Roman" w:hAnsi="Times New Roman" w:cs="Times New Roman"/>
          <w:b/>
          <w:sz w:val="24"/>
          <w:szCs w:val="24"/>
        </w:rPr>
        <w:t>PISOWE)</w:t>
      </w:r>
    </w:p>
    <w:p w14:paraId="43B15902" w14:textId="005F68E1" w:rsidR="00097584" w:rsidRPr="0072494A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70DE">
        <w:rPr>
          <w:rFonts w:ascii="Times New Roman" w:hAnsi="Times New Roman" w:cs="Times New Roman"/>
          <w:bCs/>
          <w:sz w:val="24"/>
          <w:szCs w:val="24"/>
        </w:rPr>
        <w:t>poprawa kolokwium</w:t>
      </w:r>
    </w:p>
    <w:p w14:paraId="6D5E3405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ZASADY UZYSKANIA ZALICZENIA</w:t>
      </w:r>
    </w:p>
    <w:p w14:paraId="51FEA571" w14:textId="50E49DC8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 xml:space="preserve">Uzyskanie </w:t>
      </w:r>
      <w:r w:rsidR="008611B6">
        <w:rPr>
          <w:rFonts w:ascii="Times New Roman" w:hAnsi="Times New Roman" w:cs="Times New Roman"/>
          <w:bCs/>
          <w:sz w:val="24"/>
          <w:szCs w:val="24"/>
        </w:rPr>
        <w:t xml:space="preserve">pozytywnej oceny </w:t>
      </w:r>
      <w:r w:rsidRPr="002B6156">
        <w:rPr>
          <w:rFonts w:ascii="Times New Roman" w:hAnsi="Times New Roman" w:cs="Times New Roman"/>
          <w:bCs/>
          <w:sz w:val="24"/>
          <w:szCs w:val="24"/>
        </w:rPr>
        <w:t>z kolokwi</w:t>
      </w:r>
      <w:r w:rsidR="00CA70DE">
        <w:rPr>
          <w:rFonts w:ascii="Times New Roman" w:hAnsi="Times New Roman" w:cs="Times New Roman"/>
          <w:bCs/>
          <w:sz w:val="24"/>
          <w:szCs w:val="24"/>
        </w:rPr>
        <w:t>um</w:t>
      </w:r>
    </w:p>
    <w:p w14:paraId="311DC32F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Obecność na zajęciach (dopuszczalna jedna nieobecność)</w:t>
      </w:r>
    </w:p>
    <w:p w14:paraId="5DD5A176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Każda kolejna nieobecność, poza wymienioną w punkcie 2, wymaga zaliczenia na konsultacjach w terminie 2 tygodni od ustania jej przyczyn pod rygorem obniżenia oceny końcowej o 0,5 stopnia</w:t>
      </w:r>
    </w:p>
    <w:p w14:paraId="04DED633" w14:textId="3A9B39A5" w:rsidR="002B6156" w:rsidRPr="00CA70DE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Aktywność na zajęciach (</w:t>
      </w:r>
      <w:r w:rsidR="00CA70DE">
        <w:rPr>
          <w:rFonts w:ascii="Times New Roman" w:hAnsi="Times New Roman" w:cs="Times New Roman"/>
          <w:bCs/>
          <w:sz w:val="24"/>
          <w:szCs w:val="24"/>
        </w:rPr>
        <w:t>trzy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plusy umożliwiają podniesienie oceny końcowej o pół stopnia, z zastrzeżeniem, że aktywność może podnieść ocenę maksymalnie o jeden stopień w górę)</w:t>
      </w:r>
    </w:p>
    <w:p w14:paraId="73CC1F97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AKTY PRAWNE</w:t>
      </w:r>
    </w:p>
    <w:p w14:paraId="78E4E57A" w14:textId="0EA37896" w:rsidR="002B6156" w:rsidRDefault="002B6156" w:rsidP="001C6B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sz w:val="24"/>
          <w:szCs w:val="24"/>
        </w:rPr>
        <w:t>Ustawa z dnia 26 czerwca 1974 roku Kodeks pracy,</w:t>
      </w:r>
    </w:p>
    <w:p w14:paraId="3055C6B8" w14:textId="00879431" w:rsidR="00CA70DE" w:rsidRDefault="00CA70DE" w:rsidP="00CA70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Ustawa z dnia 13 marca 2003 roku o szczególnych zasadach rozwiązywania z pracownikami stosunków pracy z przyczyn niedotyczących pracowników</w:t>
      </w:r>
    </w:p>
    <w:p w14:paraId="6C4CD80A" w14:textId="5B08F955" w:rsidR="00CA70DE" w:rsidRDefault="00CA70DE" w:rsidP="00CA70DE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22772" w14:textId="24BFF3AB" w:rsidR="00CA70DE" w:rsidRDefault="00CA70DE" w:rsidP="00CA70DE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3A3E3" w14:textId="77777777" w:rsidR="00CA70DE" w:rsidRPr="00CA70DE" w:rsidRDefault="00CA70DE" w:rsidP="00CA70DE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B4B63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LITERATURA</w:t>
      </w:r>
    </w:p>
    <w:p w14:paraId="4C680F66" w14:textId="77777777" w:rsidR="002B6156" w:rsidRPr="001C6B7E" w:rsidRDefault="002B6156" w:rsidP="001C6B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i/>
          <w:sz w:val="24"/>
          <w:szCs w:val="24"/>
        </w:rPr>
        <w:t>Prawo pracy. Zarys wykładu.,</w:t>
      </w:r>
      <w:r w:rsidRPr="001C6B7E">
        <w:rPr>
          <w:rFonts w:ascii="Times New Roman" w:hAnsi="Times New Roman" w:cs="Times New Roman"/>
          <w:bCs/>
          <w:sz w:val="24"/>
          <w:szCs w:val="24"/>
        </w:rPr>
        <w:t xml:space="preserve"> (red.) H. Szurgacz, Z. Kubot, T. Kuczyński, A. Tomanek, </w:t>
      </w:r>
      <w:r w:rsidRPr="001C6B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C6B7E">
        <w:rPr>
          <w:rFonts w:ascii="Times New Roman" w:hAnsi="Times New Roman" w:cs="Times New Roman"/>
          <w:bCs/>
          <w:sz w:val="24"/>
          <w:szCs w:val="24"/>
        </w:rPr>
        <w:t>Warszawa 2017 (podręcznik podstawowy),</w:t>
      </w:r>
    </w:p>
    <w:p w14:paraId="4F239CA3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Prawo pracy, </w:t>
      </w:r>
      <w:r w:rsidRPr="002B6156">
        <w:rPr>
          <w:rFonts w:ascii="Times New Roman" w:hAnsi="Times New Roman" w:cs="Times New Roman"/>
          <w:bCs/>
          <w:sz w:val="24"/>
          <w:szCs w:val="24"/>
        </w:rPr>
        <w:t>T. Liszcz, 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B615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43CF83A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>Prawo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L. Florek,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14:paraId="520B88D5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231038"/>
      <w:r w:rsidRPr="002B6156">
        <w:rPr>
          <w:rFonts w:ascii="Times New Roman" w:hAnsi="Times New Roman" w:cs="Times New Roman"/>
          <w:bCs/>
          <w:i/>
          <w:sz w:val="24"/>
          <w:szCs w:val="24"/>
        </w:rPr>
        <w:t>Kazusy z prawa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H. Szurgacz, A. Tomanek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2013</w:t>
      </w:r>
      <w:bookmarkEnd w:id="1"/>
    </w:p>
    <w:p w14:paraId="1F8D4353" w14:textId="536DCBEF" w:rsid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KONSULTACJE</w:t>
      </w:r>
    </w:p>
    <w:p w14:paraId="36358371" w14:textId="78F2FC3D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DE">
        <w:rPr>
          <w:rFonts w:ascii="Times New Roman" w:hAnsi="Times New Roman" w:cs="Times New Roman"/>
          <w:sz w:val="24"/>
          <w:szCs w:val="24"/>
        </w:rPr>
        <w:t>29 lutego 2020 roku godz. 8.15-9.15</w:t>
      </w:r>
    </w:p>
    <w:p w14:paraId="1CC3A8DF" w14:textId="751DDDC0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marca 2020 roku godz. 8.40-9.40</w:t>
      </w:r>
    </w:p>
    <w:p w14:paraId="15D1134D" w14:textId="3255CE2A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kwietnia 2020 roku godz. 8.15-9.15</w:t>
      </w:r>
    </w:p>
    <w:p w14:paraId="20D2EA77" w14:textId="30B17550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maja 2020 roku godz.</w:t>
      </w:r>
      <w:r w:rsidR="00CD13AD">
        <w:rPr>
          <w:rFonts w:ascii="Times New Roman" w:hAnsi="Times New Roman" w:cs="Times New Roman"/>
          <w:sz w:val="24"/>
          <w:szCs w:val="24"/>
        </w:rPr>
        <w:t xml:space="preserve"> 11.20-12.20</w:t>
      </w:r>
    </w:p>
    <w:p w14:paraId="22EE3CEE" w14:textId="6BE3C2E5" w:rsidR="00CD13AD" w:rsidRPr="00CA70DE" w:rsidRDefault="00CD13AD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czerwca 2020 roku godz. 12.10-13.10</w:t>
      </w:r>
    </w:p>
    <w:p w14:paraId="3DFB6B97" w14:textId="77777777" w:rsidR="002B6156" w:rsidRPr="00CA70DE" w:rsidRDefault="002B6156" w:rsidP="00097584">
      <w:pPr>
        <w:rPr>
          <w:rFonts w:ascii="Times New Roman" w:hAnsi="Times New Roman" w:cs="Times New Roman"/>
          <w:bCs/>
          <w:sz w:val="24"/>
          <w:szCs w:val="24"/>
        </w:rPr>
      </w:pPr>
    </w:p>
    <w:p w14:paraId="715B4982" w14:textId="77777777" w:rsidR="00F712B2" w:rsidRPr="00CA70DE" w:rsidRDefault="00F712B2">
      <w:pPr>
        <w:rPr>
          <w:sz w:val="24"/>
          <w:szCs w:val="24"/>
        </w:rPr>
      </w:pPr>
    </w:p>
    <w:sectPr w:rsidR="00F712B2" w:rsidRPr="00CA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6D2"/>
    <w:multiLevelType w:val="hybridMultilevel"/>
    <w:tmpl w:val="A538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ECD"/>
    <w:multiLevelType w:val="hybridMultilevel"/>
    <w:tmpl w:val="8E10A6DE"/>
    <w:lvl w:ilvl="0" w:tplc="06006A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069D4"/>
    <w:multiLevelType w:val="hybridMultilevel"/>
    <w:tmpl w:val="29D65612"/>
    <w:lvl w:ilvl="0" w:tplc="4FEC9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4"/>
    <w:rsid w:val="00097584"/>
    <w:rsid w:val="000A33BD"/>
    <w:rsid w:val="00102EC3"/>
    <w:rsid w:val="00123823"/>
    <w:rsid w:val="001C6B7E"/>
    <w:rsid w:val="002B6156"/>
    <w:rsid w:val="00442FC3"/>
    <w:rsid w:val="00540315"/>
    <w:rsid w:val="0072494A"/>
    <w:rsid w:val="007E7CBF"/>
    <w:rsid w:val="008611B6"/>
    <w:rsid w:val="00880281"/>
    <w:rsid w:val="00CA70DE"/>
    <w:rsid w:val="00CD13AD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0B67"/>
  <w15:chartTrackingRefBased/>
  <w15:docId w15:val="{A1A52518-DB05-4B6A-9C7C-AB60954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4</cp:revision>
  <dcterms:created xsi:type="dcterms:W3CDTF">2020-03-06T10:35:00Z</dcterms:created>
  <dcterms:modified xsi:type="dcterms:W3CDTF">2020-03-07T09:41:00Z</dcterms:modified>
</cp:coreProperties>
</file>