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62" w:rsidRPr="00CD0AE6" w:rsidRDefault="00212062" w:rsidP="00212062">
      <w:pPr>
        <w:pStyle w:val="DQQues"/>
        <w:jc w:val="center"/>
        <w:rPr>
          <w:szCs w:val="24"/>
        </w:rPr>
      </w:pPr>
      <w:r w:rsidRPr="00CD0AE6">
        <w:rPr>
          <w:szCs w:val="24"/>
        </w:rPr>
        <w:t>ITF #15</w:t>
      </w:r>
    </w:p>
    <w:p w:rsidR="00212062" w:rsidRPr="00CD0AE6" w:rsidRDefault="00212062" w:rsidP="00212062">
      <w:pPr>
        <w:pStyle w:val="DQQues"/>
        <w:rPr>
          <w:szCs w:val="24"/>
        </w:rPr>
      </w:pPr>
      <w:r w:rsidRPr="00CD0AE6">
        <w:rPr>
          <w:szCs w:val="24"/>
        </w:rPr>
        <w:t>Pretty Lady Cosmetic Products has an average production process time of 40 days. Finished goods are kept on hand for an average of 15 days before they are sold. Accounts receivable are outstanding an average of 35 days, and the firm receives 40-days credit on its purchases from suppliers.</w:t>
      </w:r>
    </w:p>
    <w:p w:rsidR="00212062" w:rsidRPr="00CD0AE6" w:rsidRDefault="00212062" w:rsidP="00212062">
      <w:pPr>
        <w:pStyle w:val="DQa-b"/>
        <w:spacing w:after="120"/>
        <w:rPr>
          <w:i/>
          <w:szCs w:val="24"/>
        </w:rPr>
      </w:pPr>
      <w:r w:rsidRPr="00CD0AE6">
        <w:rPr>
          <w:i/>
          <w:szCs w:val="24"/>
        </w:rPr>
        <w:t>a.</w:t>
      </w:r>
      <w:r w:rsidRPr="00CD0AE6">
        <w:rPr>
          <w:i/>
          <w:szCs w:val="24"/>
        </w:rPr>
        <w:tab/>
        <w:t>Estimate the average length of the firm’s short-term operating cycle. How often would the cycle turn over in a year?</w:t>
      </w:r>
    </w:p>
    <w:p w:rsidR="00212062" w:rsidRPr="00CD0AE6" w:rsidRDefault="00212062" w:rsidP="00CD0AE6">
      <w:pPr>
        <w:pStyle w:val="DQa-b"/>
        <w:tabs>
          <w:tab w:val="left" w:pos="2400"/>
          <w:tab w:val="left" w:pos="2640"/>
        </w:tabs>
        <w:rPr>
          <w:szCs w:val="24"/>
        </w:rPr>
      </w:pPr>
      <w:r w:rsidRPr="00CD0AE6">
        <w:rPr>
          <w:szCs w:val="24"/>
        </w:rPr>
        <w:tab/>
      </w:r>
    </w:p>
    <w:p w:rsidR="00212062" w:rsidRPr="00CD0AE6" w:rsidRDefault="00212062" w:rsidP="00212062">
      <w:pPr>
        <w:pStyle w:val="DQa-b"/>
        <w:spacing w:after="120"/>
        <w:rPr>
          <w:i/>
          <w:szCs w:val="24"/>
        </w:rPr>
      </w:pPr>
      <w:r w:rsidRPr="00CD0AE6">
        <w:rPr>
          <w:i/>
          <w:szCs w:val="24"/>
        </w:rPr>
        <w:t>b.</w:t>
      </w:r>
      <w:r w:rsidRPr="00CD0AE6">
        <w:rPr>
          <w:i/>
          <w:szCs w:val="24"/>
        </w:rPr>
        <w:tab/>
        <w:t>Assume net sales of $1,200,000 and cost of goods sold of $900,000. Determine the average investment in accounts receivable, inventories, and accounts payable. What would be the net financing need considering only these three accounts?</w:t>
      </w:r>
    </w:p>
    <w:p w:rsidR="004006DF" w:rsidRPr="00CD0AE6" w:rsidRDefault="00923213">
      <w:pPr>
        <w:rPr>
          <w:rFonts w:ascii="Times New Roman" w:hAnsi="Times New Roman" w:cs="Times New Roman"/>
          <w:sz w:val="24"/>
          <w:szCs w:val="24"/>
        </w:rPr>
      </w:pPr>
    </w:p>
    <w:p w:rsidR="000B0999" w:rsidRPr="00CD0AE6" w:rsidRDefault="000B0999" w:rsidP="000B0999">
      <w:pPr>
        <w:jc w:val="center"/>
        <w:rPr>
          <w:rFonts w:ascii="Times New Roman" w:hAnsi="Times New Roman" w:cs="Times New Roman"/>
          <w:sz w:val="24"/>
          <w:szCs w:val="24"/>
          <w:lang w:val="en-US"/>
        </w:rPr>
      </w:pPr>
      <w:r w:rsidRPr="00CD0AE6">
        <w:rPr>
          <w:rFonts w:ascii="Times New Roman" w:hAnsi="Times New Roman" w:cs="Times New Roman"/>
          <w:sz w:val="24"/>
          <w:szCs w:val="24"/>
          <w:lang w:val="en-US"/>
        </w:rPr>
        <w:t>ITF #</w:t>
      </w:r>
      <w:bookmarkStart w:id="0" w:name="_GoBack"/>
      <w:bookmarkEnd w:id="0"/>
      <w:r w:rsidRPr="00CD0AE6">
        <w:rPr>
          <w:rFonts w:ascii="Times New Roman" w:hAnsi="Times New Roman" w:cs="Times New Roman"/>
          <w:sz w:val="24"/>
          <w:szCs w:val="24"/>
          <w:lang w:val="en-US"/>
        </w:rPr>
        <w:t>16</w:t>
      </w:r>
    </w:p>
    <w:p w:rsidR="000B0999" w:rsidRPr="00CD0AE6" w:rsidRDefault="000B0999" w:rsidP="000B0999">
      <w:pPr>
        <w:pStyle w:val="DQQues"/>
        <w:ind w:left="475" w:hanging="475"/>
        <w:rPr>
          <w:szCs w:val="24"/>
        </w:rPr>
      </w:pPr>
      <w:r w:rsidRPr="00CD0AE6">
        <w:rPr>
          <w:szCs w:val="24"/>
        </w:rPr>
        <w:t xml:space="preserve">Assume that you have been offered cash discounts on merchandise that can be purchased from either of two suppliers. Supplier A offers trade credit terms of 3/20, net/70, while Supplier B offers 4/15, net/80. </w:t>
      </w:r>
    </w:p>
    <w:p w:rsidR="000B0999" w:rsidRPr="00CD0AE6" w:rsidRDefault="000B0999" w:rsidP="000B0999">
      <w:pPr>
        <w:pStyle w:val="DQQues"/>
        <w:numPr>
          <w:ilvl w:val="0"/>
          <w:numId w:val="2"/>
        </w:numPr>
        <w:rPr>
          <w:szCs w:val="24"/>
        </w:rPr>
      </w:pPr>
      <w:r w:rsidRPr="00CD0AE6">
        <w:rPr>
          <w:szCs w:val="24"/>
        </w:rPr>
        <w:t xml:space="preserve">What is the approximate effective cost of missing the cash discounts from </w:t>
      </w:r>
      <w:r w:rsidRPr="00CD0AE6">
        <w:rPr>
          <w:szCs w:val="24"/>
        </w:rPr>
        <w:t>A</w:t>
      </w:r>
      <w:r w:rsidRPr="00CD0AE6">
        <w:rPr>
          <w:szCs w:val="24"/>
        </w:rPr>
        <w:t xml:space="preserve"> supplier? </w:t>
      </w:r>
    </w:p>
    <w:p w:rsidR="000B0999" w:rsidRPr="00CD0AE6" w:rsidRDefault="000B0999" w:rsidP="000B0999">
      <w:pPr>
        <w:pStyle w:val="DQQues"/>
        <w:numPr>
          <w:ilvl w:val="0"/>
          <w:numId w:val="2"/>
        </w:numPr>
        <w:rPr>
          <w:szCs w:val="24"/>
        </w:rPr>
      </w:pPr>
      <w:r w:rsidRPr="00CD0AE6">
        <w:rPr>
          <w:szCs w:val="24"/>
        </w:rPr>
        <w:t xml:space="preserve">What is the approximate effective cost of missing the cash discounts from </w:t>
      </w:r>
      <w:r w:rsidRPr="00CD0AE6">
        <w:rPr>
          <w:szCs w:val="24"/>
        </w:rPr>
        <w:t>B</w:t>
      </w:r>
      <w:r w:rsidRPr="00CD0AE6">
        <w:rPr>
          <w:szCs w:val="24"/>
        </w:rPr>
        <w:t xml:space="preserve"> supplier?</w:t>
      </w:r>
    </w:p>
    <w:p w:rsidR="000B0999" w:rsidRPr="00CD0AE6" w:rsidRDefault="000B0999" w:rsidP="000B0999">
      <w:pPr>
        <w:pStyle w:val="DQQues"/>
        <w:numPr>
          <w:ilvl w:val="0"/>
          <w:numId w:val="2"/>
        </w:numPr>
        <w:rPr>
          <w:szCs w:val="24"/>
        </w:rPr>
      </w:pPr>
      <w:r w:rsidRPr="00CD0AE6">
        <w:rPr>
          <w:szCs w:val="24"/>
        </w:rPr>
        <w:t>If you could not take advantage of either cash discount offer, which supplier would you select?</w:t>
      </w:r>
      <w:r w:rsidRPr="00CD0AE6">
        <w:rPr>
          <w:szCs w:val="24"/>
        </w:rPr>
        <w:tab/>
      </w:r>
      <w:r w:rsidRPr="00CD0AE6">
        <w:rPr>
          <w:szCs w:val="24"/>
        </w:rPr>
        <w:tab/>
      </w:r>
    </w:p>
    <w:sectPr w:rsidR="000B0999" w:rsidRPr="00CD0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76B6"/>
    <w:multiLevelType w:val="hybridMultilevel"/>
    <w:tmpl w:val="31FABAA4"/>
    <w:lvl w:ilvl="0" w:tplc="F8207C9E">
      <w:start w:val="1"/>
      <w:numFmt w:val="lowerLetter"/>
      <w:lvlText w:val="%1)"/>
      <w:lvlJc w:val="left"/>
      <w:pPr>
        <w:ind w:left="780" w:hanging="360"/>
      </w:pPr>
      <w:rPr>
        <w:rFonts w:hint="default"/>
        <w:u w:val="no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2E1100E3"/>
    <w:multiLevelType w:val="hybridMultilevel"/>
    <w:tmpl w:val="842C0116"/>
    <w:lvl w:ilvl="0" w:tplc="206082E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705293"/>
    <w:multiLevelType w:val="hybridMultilevel"/>
    <w:tmpl w:val="A91C1ECC"/>
    <w:lvl w:ilvl="0" w:tplc="E92E31AA">
      <w:start w:val="100"/>
      <w:numFmt w:val="decimal"/>
      <w:lvlText w:val="%1"/>
      <w:lvlJc w:val="left"/>
      <w:pPr>
        <w:ind w:left="3840" w:hanging="360"/>
      </w:pPr>
      <w:rPr>
        <w:rFonts w:hint="default"/>
      </w:rPr>
    </w:lvl>
    <w:lvl w:ilvl="1" w:tplc="04150019" w:tentative="1">
      <w:start w:val="1"/>
      <w:numFmt w:val="lowerLetter"/>
      <w:lvlText w:val="%2."/>
      <w:lvlJc w:val="left"/>
      <w:pPr>
        <w:ind w:left="4560" w:hanging="360"/>
      </w:pPr>
    </w:lvl>
    <w:lvl w:ilvl="2" w:tplc="0415001B" w:tentative="1">
      <w:start w:val="1"/>
      <w:numFmt w:val="lowerRoman"/>
      <w:lvlText w:val="%3."/>
      <w:lvlJc w:val="right"/>
      <w:pPr>
        <w:ind w:left="5280" w:hanging="180"/>
      </w:pPr>
    </w:lvl>
    <w:lvl w:ilvl="3" w:tplc="0415000F" w:tentative="1">
      <w:start w:val="1"/>
      <w:numFmt w:val="decimal"/>
      <w:lvlText w:val="%4."/>
      <w:lvlJc w:val="left"/>
      <w:pPr>
        <w:ind w:left="6000" w:hanging="360"/>
      </w:pPr>
    </w:lvl>
    <w:lvl w:ilvl="4" w:tplc="04150019" w:tentative="1">
      <w:start w:val="1"/>
      <w:numFmt w:val="lowerLetter"/>
      <w:lvlText w:val="%5."/>
      <w:lvlJc w:val="left"/>
      <w:pPr>
        <w:ind w:left="6720" w:hanging="360"/>
      </w:pPr>
    </w:lvl>
    <w:lvl w:ilvl="5" w:tplc="0415001B" w:tentative="1">
      <w:start w:val="1"/>
      <w:numFmt w:val="lowerRoman"/>
      <w:lvlText w:val="%6."/>
      <w:lvlJc w:val="right"/>
      <w:pPr>
        <w:ind w:left="7440" w:hanging="180"/>
      </w:pPr>
    </w:lvl>
    <w:lvl w:ilvl="6" w:tplc="0415000F" w:tentative="1">
      <w:start w:val="1"/>
      <w:numFmt w:val="decimal"/>
      <w:lvlText w:val="%7."/>
      <w:lvlJc w:val="left"/>
      <w:pPr>
        <w:ind w:left="8160" w:hanging="360"/>
      </w:pPr>
    </w:lvl>
    <w:lvl w:ilvl="7" w:tplc="04150019" w:tentative="1">
      <w:start w:val="1"/>
      <w:numFmt w:val="lowerLetter"/>
      <w:lvlText w:val="%8."/>
      <w:lvlJc w:val="left"/>
      <w:pPr>
        <w:ind w:left="8880" w:hanging="360"/>
      </w:pPr>
    </w:lvl>
    <w:lvl w:ilvl="8" w:tplc="0415001B" w:tentative="1">
      <w:start w:val="1"/>
      <w:numFmt w:val="lowerRoman"/>
      <w:lvlText w:val="%9."/>
      <w:lvlJc w:val="right"/>
      <w:pPr>
        <w:ind w:left="9600" w:hanging="180"/>
      </w:pPr>
    </w:lvl>
  </w:abstractNum>
  <w:abstractNum w:abstractNumId="3" w15:restartNumberingAfterBreak="0">
    <w:nsid w:val="639D475F"/>
    <w:multiLevelType w:val="hybridMultilevel"/>
    <w:tmpl w:val="44F4B698"/>
    <w:lvl w:ilvl="0" w:tplc="206082E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99"/>
    <w:rsid w:val="000B0999"/>
    <w:rsid w:val="00212062"/>
    <w:rsid w:val="00415B11"/>
    <w:rsid w:val="005D26AE"/>
    <w:rsid w:val="00923213"/>
    <w:rsid w:val="00CD0AE6"/>
    <w:rsid w:val="00FA5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C1E36-61FC-47AC-BFEF-E112833B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QQues">
    <w:name w:val="DQQues"/>
    <w:basedOn w:val="Normalny"/>
    <w:rsid w:val="000B0999"/>
    <w:pPr>
      <w:tabs>
        <w:tab w:val="decimal" w:pos="240"/>
        <w:tab w:val="left" w:pos="480"/>
      </w:tabs>
      <w:spacing w:after="120" w:line="280" w:lineRule="exact"/>
      <w:ind w:left="480" w:hanging="480"/>
      <w:jc w:val="both"/>
    </w:pPr>
    <w:rPr>
      <w:rFonts w:ascii="Times New Roman" w:eastAsia="Times New Roman" w:hAnsi="Times New Roman" w:cs="Times New Roman"/>
      <w:i/>
      <w:sz w:val="24"/>
      <w:szCs w:val="20"/>
      <w:lang w:val="en-US"/>
    </w:rPr>
  </w:style>
  <w:style w:type="paragraph" w:customStyle="1" w:styleId="nl1">
    <w:name w:val="nl1"/>
    <w:rsid w:val="000B0999"/>
    <w:pPr>
      <w:tabs>
        <w:tab w:val="left" w:pos="420"/>
      </w:tabs>
      <w:spacing w:after="0" w:line="280" w:lineRule="atLeast"/>
      <w:ind w:left="420" w:hanging="420"/>
      <w:jc w:val="both"/>
    </w:pPr>
    <w:rPr>
      <w:rFonts w:ascii="Times New Roman" w:eastAsia="Times New Roman" w:hAnsi="Times New Roman" w:cs="Times New Roman"/>
      <w:sz w:val="24"/>
      <w:szCs w:val="20"/>
      <w:lang w:val="en-US"/>
    </w:rPr>
  </w:style>
  <w:style w:type="paragraph" w:customStyle="1" w:styleId="DQa-b">
    <w:name w:val="DQa-b"/>
    <w:basedOn w:val="Normalny"/>
    <w:rsid w:val="00212062"/>
    <w:pPr>
      <w:tabs>
        <w:tab w:val="left" w:pos="840"/>
      </w:tabs>
      <w:spacing w:after="0" w:line="280" w:lineRule="exact"/>
      <w:ind w:left="840" w:hanging="360"/>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Dybał</dc:creator>
  <cp:keywords/>
  <dc:description/>
  <cp:lastModifiedBy>Mariusz Dybał</cp:lastModifiedBy>
  <cp:revision>4</cp:revision>
  <dcterms:created xsi:type="dcterms:W3CDTF">2020-04-23T10:49:00Z</dcterms:created>
  <dcterms:modified xsi:type="dcterms:W3CDTF">2020-04-23T10:51:00Z</dcterms:modified>
</cp:coreProperties>
</file>