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7C1" w:rsidRDefault="00EF1F88" w:rsidP="00EF1F88">
      <w:pPr>
        <w:jc w:val="both"/>
        <w:rPr>
          <w:rFonts w:cs="Verdana"/>
        </w:rPr>
      </w:pPr>
      <w:r>
        <w:rPr>
          <w:rFonts w:cs="Verdana"/>
        </w:rPr>
        <w:t xml:space="preserve">W dniu 23 kwietnia 2008 r. </w:t>
      </w:r>
      <w:r>
        <w:rPr>
          <w:rFonts w:cs="Verdana"/>
        </w:rPr>
        <w:t>urząd miasta w Biłgoraju</w:t>
      </w:r>
      <w:r>
        <w:rPr>
          <w:rFonts w:cs="Verdana"/>
        </w:rPr>
        <w:t xml:space="preserve"> ogłosił przetarg nieograniczony na odbiór i transport odpadów komunalnych wraz z ich segregacją z nieruchomości zarząd</w:t>
      </w:r>
      <w:r>
        <w:rPr>
          <w:rFonts w:cs="Verdana"/>
        </w:rPr>
        <w:t>zanych przez Zarząd Mienia w Biłgoraju.</w:t>
      </w:r>
      <w:r>
        <w:rPr>
          <w:rFonts w:cs="Verdana"/>
        </w:rPr>
        <w:t xml:space="preserve"> Zamawiający określił liczbę </w:t>
      </w:r>
      <w:r>
        <w:rPr>
          <w:rFonts w:cs="Verdana"/>
        </w:rPr>
        <w:t>lokalizacji, z których</w:t>
      </w:r>
      <w:r>
        <w:rPr>
          <w:rFonts w:cs="Verdana"/>
        </w:rPr>
        <w:t xml:space="preserve"> mają być transportowane odpady jak również wskazał liczbę 314 pojemników, których zapewnienie stanowiło obowiązek oferenta.</w:t>
      </w:r>
      <w:r>
        <w:rPr>
          <w:rFonts w:cs="Verdana"/>
        </w:rPr>
        <w:t xml:space="preserve"> Ponadto zamawiający określił, ż</w:t>
      </w:r>
      <w:r>
        <w:rPr>
          <w:rFonts w:cs="Verdana"/>
        </w:rPr>
        <w:t>e obowiązkiem oferenta jest dostarczenie 382 pojemników do selektywnej zbiórki odpadów. Do przetargu przystąpiło czterech przedsiębiorców w tym konsorcjum złożone z</w:t>
      </w:r>
      <w:r>
        <w:rPr>
          <w:rFonts w:cs="Verdana"/>
        </w:rPr>
        <w:t>e spółki A i spółki B.</w:t>
      </w:r>
    </w:p>
    <w:p w:rsidR="00EF1F88" w:rsidRDefault="00EF1F88" w:rsidP="00EF1F88">
      <w:pPr>
        <w:jc w:val="both"/>
        <w:rPr>
          <w:rFonts w:cs="Verdana"/>
        </w:rPr>
      </w:pPr>
    </w:p>
    <w:p w:rsidR="00EF1F88" w:rsidRDefault="00EF1F88" w:rsidP="00EF1F88">
      <w:pPr>
        <w:jc w:val="both"/>
        <w:rPr>
          <w:rFonts w:cs="Verdana"/>
        </w:rPr>
      </w:pPr>
      <w:r>
        <w:rPr>
          <w:rFonts w:cs="Verdana"/>
        </w:rPr>
        <w:t>W ocenie Prezesa UOKiK umowa konsorcjum zawarta między ww. spółkami w dniu 29 maja 2008 r. stanowi</w:t>
      </w:r>
      <w:r>
        <w:rPr>
          <w:rFonts w:cs="Verdana"/>
        </w:rPr>
        <w:t xml:space="preserve"> </w:t>
      </w:r>
      <w:r>
        <w:rPr>
          <w:rFonts w:cs="Verdana"/>
        </w:rPr>
        <w:t xml:space="preserve">dowód zawarcia porozumienia </w:t>
      </w:r>
      <w:proofErr w:type="spellStart"/>
      <w:r>
        <w:rPr>
          <w:rFonts w:cs="Verdana"/>
        </w:rPr>
        <w:t>antykonkurencyjnego</w:t>
      </w:r>
      <w:proofErr w:type="spellEnd"/>
      <w:r>
        <w:rPr>
          <w:rFonts w:cs="Verdana"/>
        </w:rPr>
        <w:t xml:space="preserve">. </w:t>
      </w:r>
      <w:r>
        <w:rPr>
          <w:rFonts w:cs="Verdana"/>
        </w:rPr>
        <w:t>Według Prezesa c</w:t>
      </w:r>
      <w:r>
        <w:rPr>
          <w:rFonts w:cs="Verdana"/>
        </w:rPr>
        <w:t>elem przedsiębiorców było wyłącznie konkurencji między nimi w związku z chęcią utrzymania posiadanych udziałów rynkowych. Ustalona między stronami współpraca zakładała zawarcie umowy konsorcjum i złożenie w przetargu wspólnej oferty, w celu zminimalizowania ryzyka związanego z postępowaniem przetargowym. Składając wspólną ofertę spółki musiały konkurować w przetargu jedynie z mniejszymi a więc mni</w:t>
      </w:r>
      <w:r w:rsidR="002F0F35">
        <w:rPr>
          <w:rFonts w:cs="Verdana"/>
        </w:rPr>
        <w:t>ej groźnymi graczami rynkowymi.</w:t>
      </w:r>
    </w:p>
    <w:p w:rsidR="002F0F35" w:rsidRDefault="002F0F35" w:rsidP="00EF1F88">
      <w:pPr>
        <w:jc w:val="both"/>
        <w:rPr>
          <w:rFonts w:cs="Verdana"/>
        </w:rPr>
      </w:pPr>
    </w:p>
    <w:p w:rsidR="002F0F35" w:rsidRDefault="002F0F35" w:rsidP="00EF1F88">
      <w:pPr>
        <w:jc w:val="both"/>
        <w:rPr>
          <w:rFonts w:cs="Verdana"/>
        </w:rPr>
      </w:pPr>
      <w:r>
        <w:rPr>
          <w:rFonts w:cs="Verdana"/>
        </w:rPr>
        <w:t xml:space="preserve">Spółki wchodzące w skład konsorcjum wniosły odwołanie od decyzji Prezesa UOKiK. </w:t>
      </w:r>
      <w:r>
        <w:rPr>
          <w:rFonts w:cs="Verdana"/>
        </w:rPr>
        <w:t xml:space="preserve">W uzasadnieniu </w:t>
      </w:r>
      <w:r w:rsidR="00004BCD">
        <w:rPr>
          <w:rFonts w:cs="Verdana"/>
        </w:rPr>
        <w:t>podniosły</w:t>
      </w:r>
      <w:r>
        <w:rPr>
          <w:rFonts w:cs="Verdana"/>
        </w:rPr>
        <w:t xml:space="preserve">, że nie dysponował tak znaczną ilością pojemników na odpady a także nie posiadał w swoim zasobie odpowiedniej liczby sprzętu specjalistycznego. Po dokonaniu kalkulacji hipotetycznego zakupu brakujących pojemników </w:t>
      </w:r>
      <w:r>
        <w:rPr>
          <w:rFonts w:cs="Verdana"/>
        </w:rPr>
        <w:t>przedsiębiorcy doszli</w:t>
      </w:r>
      <w:r>
        <w:rPr>
          <w:rFonts w:cs="Verdana"/>
        </w:rPr>
        <w:t xml:space="preserve"> do przekonania, że samodzieln</w:t>
      </w:r>
      <w:r>
        <w:rPr>
          <w:rFonts w:cs="Verdana"/>
        </w:rPr>
        <w:t>e wykonywanie usługi</w:t>
      </w:r>
      <w:r>
        <w:rPr>
          <w:rFonts w:cs="Verdana"/>
        </w:rPr>
        <w:t xml:space="preserve"> będzie nieopłacalne. Stąd wynikła decyzja o zawiązaniu konsorcjum. Dzięki </w:t>
      </w:r>
      <w:r>
        <w:rPr>
          <w:rFonts w:cs="Verdana"/>
        </w:rPr>
        <w:t xml:space="preserve">temu </w:t>
      </w:r>
      <w:r>
        <w:rPr>
          <w:rFonts w:cs="Verdana"/>
        </w:rPr>
        <w:t xml:space="preserve">połączeniu uległy potencjały techniczne obu </w:t>
      </w:r>
      <w:r>
        <w:rPr>
          <w:rFonts w:cs="Verdana"/>
        </w:rPr>
        <w:t>przedsiębiorców, dzięki czemu</w:t>
      </w:r>
      <w:r>
        <w:rPr>
          <w:rFonts w:cs="Verdana"/>
        </w:rPr>
        <w:t xml:space="preserve"> mogli oni stanąć do przetargu na równi z innymi wykonawcami</w:t>
      </w:r>
      <w:r>
        <w:rPr>
          <w:rFonts w:cs="Verdana"/>
        </w:rPr>
        <w:t>.</w:t>
      </w:r>
    </w:p>
    <w:p w:rsidR="002F0F35" w:rsidRDefault="002F0F35" w:rsidP="00EF1F88">
      <w:pPr>
        <w:jc w:val="both"/>
        <w:rPr>
          <w:rFonts w:cs="Verdana"/>
        </w:rPr>
      </w:pPr>
    </w:p>
    <w:p w:rsidR="002F0F35" w:rsidRDefault="002F0F35" w:rsidP="00EF1F88">
      <w:pPr>
        <w:jc w:val="both"/>
        <w:rPr>
          <w:rFonts w:cs="Verdana"/>
        </w:rPr>
      </w:pPr>
    </w:p>
    <w:p w:rsidR="00004BCD" w:rsidRPr="00A21BD0" w:rsidRDefault="00004BCD" w:rsidP="00004BCD">
      <w:pPr>
        <w:jc w:val="both"/>
        <w:rPr>
          <w:rFonts w:cs="Verdana"/>
          <w:b/>
        </w:rPr>
      </w:pPr>
      <w:r w:rsidRPr="00A21BD0">
        <w:rPr>
          <w:rFonts w:cs="Verdana"/>
          <w:b/>
        </w:rPr>
        <w:t>Oceń czy umowa konsorcjum była porozumieniem zakazanym w rozumieniu ustawy o ochronie konkurenc</w:t>
      </w:r>
      <w:bookmarkStart w:id="0" w:name="_GoBack"/>
      <w:bookmarkEnd w:id="0"/>
      <w:r w:rsidRPr="00A21BD0">
        <w:rPr>
          <w:rFonts w:cs="Verdana"/>
          <w:b/>
        </w:rPr>
        <w:t>ji i konsumentów?</w:t>
      </w:r>
    </w:p>
    <w:p w:rsidR="00004BCD" w:rsidRPr="00004BCD" w:rsidRDefault="00004BCD" w:rsidP="00004BCD">
      <w:pPr>
        <w:ind w:left="360"/>
        <w:jc w:val="both"/>
        <w:rPr>
          <w:rFonts w:cs="Verdana"/>
        </w:rPr>
      </w:pPr>
    </w:p>
    <w:sectPr w:rsidR="00004BCD" w:rsidRPr="00004B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A5198"/>
    <w:multiLevelType w:val="hybridMultilevel"/>
    <w:tmpl w:val="39ACD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D2EC8"/>
    <w:multiLevelType w:val="hybridMultilevel"/>
    <w:tmpl w:val="000407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F88"/>
    <w:rsid w:val="00004BCD"/>
    <w:rsid w:val="002F0F35"/>
    <w:rsid w:val="00A21BD0"/>
    <w:rsid w:val="00CE47C1"/>
    <w:rsid w:val="00EF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F7ACD2-BE7D-4D98-B80F-71E6AC347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4B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Paweł</cp:lastModifiedBy>
  <cp:revision>1</cp:revision>
  <dcterms:created xsi:type="dcterms:W3CDTF">2015-08-21T12:11:00Z</dcterms:created>
  <dcterms:modified xsi:type="dcterms:W3CDTF">2015-08-21T12:42:00Z</dcterms:modified>
</cp:coreProperties>
</file>