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936F" w14:textId="5648AA22" w:rsidR="00E073BA" w:rsidRDefault="00E073BA" w:rsidP="00E0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Kazus 2</w:t>
      </w:r>
    </w:p>
    <w:p w14:paraId="61BFCEE7" w14:textId="77777777" w:rsidR="00E073BA" w:rsidRDefault="00E073BA" w:rsidP="00E0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078CD" w14:textId="312927E4" w:rsidR="0052075E" w:rsidRDefault="00E073BA" w:rsidP="005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Starosty O. z 7.08.2017 r. „A” sp. z o.o. z siedzibą w O. uzyskała zezwolenie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odpadów w instalacji związanej z odzyskiem odpadów w zakresie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fermentacji odpadów, zlokalizowanej na działce będącej jej własnością w miejscowości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przedmiotowej decyzji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metodę przetwarzania odpadów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kompostowanie w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przetwarzania oznaczonym jako R3 recykling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odzysk substancji organicznych,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są stosowane jako rozpuszczalniki.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produktem finalnym powstającym w wyniku przetwarzania kompostowania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 kompost spełniający kryteria oceny jakości określone w przedmiotowym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zezwoleniu. 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BFEAB0" w14:textId="09093700" w:rsidR="0052075E" w:rsidRDefault="00E073BA" w:rsidP="005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Starosta O., po powzięciu z anonimowego źródła informacji o niezgodnych z zezwoleniem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 „A” sp. z o.o., podjął działania interwencyjne zmierzające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niezwłocznego usunięcia naruszeń. W marcu 2018 r. przeprowadził kontrolę realizacji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zezwolenia, która wykazała nieprawidłowość w funkcjonowaniu instalacji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odpadów polegającą na wadliwości procesu technologicznego. W tym celu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na zlecenie Starostwa Powiatowego w O. sporządzona została opinia technologiczna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prowadzenia procesu przetwarzania odpadów w instalacji zlokalizowanej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w O. Po pierwsze, ustalono, że w okresie od 7.08.2017 r. do końca lutego 2018 r.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miały miejsce próby wytworzenia kompostu w instalacji, który finalnie nie został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wytworzony. Po drugie, w instalacji nie jest stosowana dopuszczona zezwoleniem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przetwarzania odpadów. Po trzecie, z ekspertyzy wynikało, że instalacja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służyć zarówno do odzysku odpadów w procesie R3, jak i do unieszkodliwiania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D8</w:t>
      </w:r>
    </w:p>
    <w:p w14:paraId="65CA7FC5" w14:textId="3C10AAC6" w:rsidR="009D572F" w:rsidRDefault="00E073BA" w:rsidP="005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rezultacie Starosta O., pismem z 5.04.2018 r., wezwał „A” sp. z o.o. do niezwłocznego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zaniechania stwierdzonych naruszeń poprzez nakaz stosowania dopuszczonej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zezwoleniem metody przetwarzania odpadów, badania kompostu w akredytowanych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laboratoriach oraz udokumentowania faktu wyprodukowania kompostu.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„A” sp. z o.o. nie udzieliła odpowiedzi na pismo z 5.04.2018 r. ani nie podjęła żadnych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w celu usunięcia stwierdzonych naruszeń. Decyzją z 26.04.2018 r.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O. orzekł o cofnięciu udzielonego decyzją z 7.08.2017 r. zezwolenia na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odpadów. Decyzji o cofnięciu zezwolenia organ nadał rygor natychmiastowej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wykonalności. Uzasadniając nadanie decyzji rygoru natychmiastowej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wykonalności, organ wskazał, że wynika to z konieczności zapewnienia bezpiecznego</w:t>
      </w:r>
      <w:r w:rsidR="0052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3BA">
        <w:rPr>
          <w:rFonts w:ascii="Times New Roman" w:eastAsia="Times New Roman" w:hAnsi="Times New Roman" w:cs="Times New Roman"/>
          <w:sz w:val="24"/>
          <w:szCs w:val="24"/>
          <w:lang w:eastAsia="pl-PL"/>
        </w:rPr>
        <w:t>dla środowiska zakończenia działalności.</w:t>
      </w:r>
    </w:p>
    <w:p w14:paraId="66744991" w14:textId="16371F23" w:rsidR="00A879F3" w:rsidRDefault="00A879F3" w:rsidP="005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244ED" w14:textId="610B0F50" w:rsidR="00A879F3" w:rsidRDefault="00A879F3" w:rsidP="005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707FB" w14:textId="31C7063C" w:rsidR="00A879F3" w:rsidRDefault="00A879F3" w:rsidP="00A879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3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przetwarzanie odpadów jest pojęciem tożsamym z gospodarowaniem</w:t>
      </w:r>
      <w:r w:rsidRPr="00A8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F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47014A" w14:textId="77461C35" w:rsidR="00A879F3" w:rsidRDefault="00A879F3" w:rsidP="00A879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 charakter prawny decyzji o cofnięciu zezwolenia w przedmiocie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odpadów.</w:t>
      </w:r>
    </w:p>
    <w:p w14:paraId="57B50AF3" w14:textId="74C246A1" w:rsidR="00A879F3" w:rsidRDefault="00A879F3" w:rsidP="00A879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3">
        <w:rPr>
          <w:rFonts w:ascii="Times New Roman" w:eastAsia="Times New Roman" w:hAnsi="Times New Roman" w:cs="Times New Roman"/>
          <w:sz w:val="24"/>
          <w:szCs w:val="24"/>
          <w:lang w:eastAsia="pl-PL"/>
        </w:rPr>
        <w:t>Oceń prawidłowość postępowania Starosty O.</w:t>
      </w:r>
    </w:p>
    <w:p w14:paraId="5C1C889F" w14:textId="4E04864D" w:rsidR="00A879F3" w:rsidRPr="00A879F3" w:rsidRDefault="00A879F3" w:rsidP="00A879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F3">
        <w:rPr>
          <w:rFonts w:ascii="Times New Roman" w:eastAsia="Times New Roman" w:hAnsi="Times New Roman" w:cs="Times New Roman"/>
          <w:sz w:val="24"/>
          <w:szCs w:val="24"/>
          <w:lang w:eastAsia="pl-PL"/>
        </w:rPr>
        <w:t>Co w przedstawionym stanie faktycznym może zrobić „A” sp. z o.o.?</w:t>
      </w:r>
    </w:p>
    <w:sectPr w:rsidR="00A879F3" w:rsidRPr="00A8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937"/>
    <w:multiLevelType w:val="hybridMultilevel"/>
    <w:tmpl w:val="E5F8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7E2F"/>
    <w:multiLevelType w:val="hybridMultilevel"/>
    <w:tmpl w:val="E5F8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BA"/>
    <w:rsid w:val="001E0041"/>
    <w:rsid w:val="0052075E"/>
    <w:rsid w:val="006B259A"/>
    <w:rsid w:val="00856882"/>
    <w:rsid w:val="009D572F"/>
    <w:rsid w:val="00A879F3"/>
    <w:rsid w:val="00E073BA"/>
    <w:rsid w:val="00E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2C3"/>
  <w15:chartTrackingRefBased/>
  <w15:docId w15:val="{A44C4F71-DCAD-41C1-9008-CA9782A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</dc:creator>
  <cp:keywords/>
  <dc:description/>
  <cp:lastModifiedBy>Katarzyna K.</cp:lastModifiedBy>
  <cp:revision>5</cp:revision>
  <cp:lastPrinted>2021-10-24T09:34:00Z</cp:lastPrinted>
  <dcterms:created xsi:type="dcterms:W3CDTF">2021-10-24T09:23:00Z</dcterms:created>
  <dcterms:modified xsi:type="dcterms:W3CDTF">2021-10-24T09:53:00Z</dcterms:modified>
</cp:coreProperties>
</file>