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ADB3" w14:textId="77777777" w:rsidR="007F67DC" w:rsidRDefault="007F67DC" w:rsidP="007F67DC">
      <w:pPr>
        <w:spacing w:after="0" w:line="240" w:lineRule="auto"/>
        <w:jc w:val="both"/>
      </w:pPr>
      <w:r>
        <w:tab/>
      </w:r>
    </w:p>
    <w:p w14:paraId="2C929F02" w14:textId="0CD96BA5" w:rsidR="007F67DC" w:rsidRPr="00AB1175" w:rsidRDefault="007F67DC" w:rsidP="00AB117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tab/>
      </w:r>
      <w:r w:rsidRPr="00AB1175">
        <w:rPr>
          <w:rFonts w:ascii="Times New Roman" w:hAnsi="Times New Roman" w:cs="Times New Roman"/>
          <w:sz w:val="23"/>
          <w:szCs w:val="23"/>
        </w:rPr>
        <w:t>W dniu 1.09.2107 r. Wojewoda Z. ustanowił w drodze aktu prawa miejscowego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strefę ochronną ujęcia wody podziemnej w gminie I. powiatu W., obejmującą teren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ochrony bezpośredniej i</w:t>
      </w:r>
      <w:r w:rsidRPr="00AB1175">
        <w:rPr>
          <w:rFonts w:ascii="Times New Roman" w:hAnsi="Times New Roman" w:cs="Times New Roman"/>
          <w:sz w:val="23"/>
          <w:szCs w:val="23"/>
        </w:rPr>
        <w:t> </w:t>
      </w:r>
      <w:r w:rsidRPr="00AB1175">
        <w:rPr>
          <w:rFonts w:ascii="Times New Roman" w:hAnsi="Times New Roman" w:cs="Times New Roman"/>
          <w:sz w:val="23"/>
          <w:szCs w:val="23"/>
        </w:rPr>
        <w:t xml:space="preserve">teren ochrony pośredniej. </w:t>
      </w:r>
    </w:p>
    <w:p w14:paraId="1B10A7CD" w14:textId="35C2FB02" w:rsidR="007F67DC" w:rsidRPr="00AB1175" w:rsidRDefault="007F67DC" w:rsidP="00AB117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B1175">
        <w:rPr>
          <w:rFonts w:ascii="Times New Roman" w:hAnsi="Times New Roman" w:cs="Times New Roman"/>
          <w:sz w:val="23"/>
          <w:szCs w:val="23"/>
        </w:rPr>
        <w:tab/>
      </w:r>
      <w:r w:rsidRPr="00AB1175">
        <w:rPr>
          <w:rFonts w:ascii="Times New Roman" w:hAnsi="Times New Roman" w:cs="Times New Roman"/>
          <w:sz w:val="23"/>
          <w:szCs w:val="23"/>
        </w:rPr>
        <w:t>Na terenie ochrony bezpośredniej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zabroniono użytkowania gruntów do celów niezwiązanych z eksploatacją ujęcia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wody. Ponadto stwierdzono, że teren należy zagospodarować zielenią, wody opadowe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lub roztopowe należy odprowadzać w sposób uniemożliwiający przedostanie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się ich do urządzeń służących do poboru wody, odprowadzać poza granicę ochrony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bezpośredniej ścieki z</w:t>
      </w:r>
      <w:r w:rsidRPr="00AB1175">
        <w:rPr>
          <w:rFonts w:ascii="Times New Roman" w:hAnsi="Times New Roman" w:cs="Times New Roman"/>
          <w:sz w:val="23"/>
          <w:szCs w:val="23"/>
        </w:rPr>
        <w:t> </w:t>
      </w:r>
      <w:r w:rsidRPr="00AB1175">
        <w:rPr>
          <w:rFonts w:ascii="Times New Roman" w:hAnsi="Times New Roman" w:cs="Times New Roman"/>
          <w:sz w:val="23"/>
          <w:szCs w:val="23"/>
        </w:rPr>
        <w:t>urządzeń sanitarnych przeznaczonych do użytku osób zatrudnianych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przy obsłudze urządzeń służących do poboru wody oraz ograniczyć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wyłącznie do niezbędnych potrzeb przebywanie osób niezatrudnionych przy obsłudze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 xml:space="preserve">urządzeń służących do poboru wody. </w:t>
      </w:r>
    </w:p>
    <w:p w14:paraId="1408398A" w14:textId="7F23DECC" w:rsidR="009D572F" w:rsidRPr="00AB1175" w:rsidRDefault="007F67DC" w:rsidP="00AB117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B1175">
        <w:rPr>
          <w:rFonts w:ascii="Times New Roman" w:hAnsi="Times New Roman" w:cs="Times New Roman"/>
          <w:sz w:val="23"/>
          <w:szCs w:val="23"/>
        </w:rPr>
        <w:tab/>
      </w:r>
      <w:r w:rsidRPr="00AB1175">
        <w:rPr>
          <w:rFonts w:ascii="Times New Roman" w:hAnsi="Times New Roman" w:cs="Times New Roman"/>
          <w:sz w:val="23"/>
          <w:szCs w:val="23"/>
        </w:rPr>
        <w:t>Na terenie ochrony pośredniej zabroniono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natomiast m.in. wprowadzania ścieków do wód lub do ziemi, wydobywania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kopalin, lokalizowania zakładów przemysłowych, lokalizowania ferm chowu lub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hodowli zwierząt, lokalizowania obiektów budowlanych związanych z turystyką, lokalizowania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nowych przedsięwzięć mogących znacząco oddziaływać na środowisko,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lokalizowania budynków mieszkalnych, budynków zamieszkania zbiorowego, budynków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hAnsi="Times New Roman" w:cs="Times New Roman"/>
          <w:sz w:val="23"/>
          <w:szCs w:val="23"/>
        </w:rPr>
        <w:t>użyteczności publicznej oraz budynków gospodarskich.</w:t>
      </w:r>
    </w:p>
    <w:p w14:paraId="1E2741FB" w14:textId="631AF60D" w:rsidR="007F67DC" w:rsidRPr="00AB1175" w:rsidRDefault="007F67DC" w:rsidP="00AB117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C5E2F96" w14:textId="64543F51" w:rsidR="007F67DC" w:rsidRPr="00AB1175" w:rsidRDefault="007F67DC" w:rsidP="00AB117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A6A9B3" w14:textId="77777777" w:rsidR="007F67DC" w:rsidRPr="00AB1175" w:rsidRDefault="007F67DC" w:rsidP="00AB11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B1175">
        <w:rPr>
          <w:rFonts w:ascii="Times New Roman" w:hAnsi="Times New Roman" w:cs="Times New Roman"/>
          <w:sz w:val="23"/>
          <w:szCs w:val="23"/>
        </w:rPr>
        <w:t>Przedstaw procedurę tworzenia stref ochronnych ujęć wody.</w:t>
      </w:r>
    </w:p>
    <w:p w14:paraId="4CC743CA" w14:textId="77777777" w:rsidR="007F67DC" w:rsidRPr="00AB1175" w:rsidRDefault="007F67DC" w:rsidP="00AB11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>Jakie zakazy i nakazy mogą zostać wprowadzone w strefach ochronnych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>ujęć wody</w:t>
      </w: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(m.in. 3)</w:t>
      </w: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>?</w:t>
      </w:r>
    </w:p>
    <w:p w14:paraId="60541C56" w14:textId="6814B934" w:rsidR="007F67DC" w:rsidRPr="00AB1175" w:rsidRDefault="007F67DC" w:rsidP="00AB11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>Oceń, pod kątem obowiązującego stanu prawnego, zakazy i nakazy wprowadzone</w:t>
      </w:r>
      <w:r w:rsidRPr="00AB1175">
        <w:rPr>
          <w:rFonts w:ascii="Times New Roman" w:hAnsi="Times New Roman" w:cs="Times New Roman"/>
          <w:sz w:val="23"/>
          <w:szCs w:val="23"/>
        </w:rPr>
        <w:t xml:space="preserve"> </w:t>
      </w: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>strefie ochronnej ujęcia wody, o której mowa w przedstawionym</w:t>
      </w: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B1175">
        <w:rPr>
          <w:rFonts w:ascii="Times New Roman" w:eastAsia="Times New Roman" w:hAnsi="Times New Roman" w:cs="Times New Roman"/>
          <w:sz w:val="23"/>
          <w:szCs w:val="23"/>
          <w:lang w:eastAsia="pl-PL"/>
        </w:rPr>
        <w:t>stanie faktycznym.</w:t>
      </w:r>
    </w:p>
    <w:sectPr w:rsidR="007F67DC" w:rsidRPr="00AB1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2FB2" w14:textId="77777777" w:rsidR="007F67DC" w:rsidRDefault="007F67DC" w:rsidP="007F67DC">
      <w:pPr>
        <w:spacing w:after="0" w:line="240" w:lineRule="auto"/>
      </w:pPr>
      <w:r>
        <w:separator/>
      </w:r>
    </w:p>
  </w:endnote>
  <w:endnote w:type="continuationSeparator" w:id="0">
    <w:p w14:paraId="78202451" w14:textId="77777777" w:rsidR="007F67DC" w:rsidRDefault="007F67DC" w:rsidP="007F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3203" w14:textId="77777777" w:rsidR="007F67DC" w:rsidRDefault="007F67DC" w:rsidP="007F67DC">
      <w:pPr>
        <w:spacing w:after="0" w:line="240" w:lineRule="auto"/>
      </w:pPr>
      <w:r>
        <w:separator/>
      </w:r>
    </w:p>
  </w:footnote>
  <w:footnote w:type="continuationSeparator" w:id="0">
    <w:p w14:paraId="3B257992" w14:textId="77777777" w:rsidR="007F67DC" w:rsidRDefault="007F67DC" w:rsidP="007F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1861" w14:textId="6547A891" w:rsidR="007F67DC" w:rsidRDefault="007F67DC">
    <w:pPr>
      <w:pStyle w:val="Nagwek"/>
    </w:pPr>
    <w:r>
      <w:t>KAZUS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32D6"/>
    <w:multiLevelType w:val="hybridMultilevel"/>
    <w:tmpl w:val="0D584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0C51"/>
    <w:multiLevelType w:val="hybridMultilevel"/>
    <w:tmpl w:val="0D58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1E88"/>
    <w:multiLevelType w:val="hybridMultilevel"/>
    <w:tmpl w:val="0D584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C9"/>
    <w:rsid w:val="007F67DC"/>
    <w:rsid w:val="00933EC9"/>
    <w:rsid w:val="009D572F"/>
    <w:rsid w:val="00AB1175"/>
    <w:rsid w:val="00E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E802"/>
  <w15:chartTrackingRefBased/>
  <w15:docId w15:val="{6E30540C-E3D1-4755-AC6E-830E9FFA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7DC"/>
  </w:style>
  <w:style w:type="paragraph" w:styleId="Stopka">
    <w:name w:val="footer"/>
    <w:basedOn w:val="Normalny"/>
    <w:link w:val="StopkaZnak"/>
    <w:uiPriority w:val="99"/>
    <w:unhideWhenUsed/>
    <w:rsid w:val="007F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K.</dc:creator>
  <cp:keywords/>
  <dc:description/>
  <cp:lastModifiedBy>Katarzyna K.</cp:lastModifiedBy>
  <cp:revision>2</cp:revision>
  <dcterms:created xsi:type="dcterms:W3CDTF">2021-11-07T07:47:00Z</dcterms:created>
  <dcterms:modified xsi:type="dcterms:W3CDTF">2021-11-07T07:54:00Z</dcterms:modified>
</cp:coreProperties>
</file>