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D7" w:rsidRDefault="00B1165E" w:rsidP="00B1165E">
      <w:pPr>
        <w:pStyle w:val="Akapitzlist"/>
        <w:numPr>
          <w:ilvl w:val="0"/>
          <w:numId w:val="1"/>
        </w:numPr>
      </w:pPr>
      <w:proofErr w:type="spellStart"/>
      <w:r>
        <w:t>Microeconomics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. </w:t>
      </w:r>
      <w:proofErr w:type="spellStart"/>
      <w:r>
        <w:t>Macroeconomics</w:t>
      </w:r>
      <w:proofErr w:type="spellEnd"/>
      <w:r>
        <w:t>.</w:t>
      </w:r>
    </w:p>
    <w:p w:rsidR="00B1165E" w:rsidRDefault="00B1165E" w:rsidP="00B1165E">
      <w:pPr>
        <w:pStyle w:val="Akapitzlist"/>
        <w:numPr>
          <w:ilvl w:val="0"/>
          <w:numId w:val="1"/>
        </w:numPr>
      </w:pPr>
      <w:proofErr w:type="spellStart"/>
      <w:r>
        <w:t>Examples</w:t>
      </w:r>
      <w:proofErr w:type="spellEnd"/>
      <w:r>
        <w:t xml:space="preserve"> of </w:t>
      </w:r>
      <w:proofErr w:type="spellStart"/>
      <w:r>
        <w:t>macroeconomic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</w:t>
      </w:r>
    </w:p>
    <w:p w:rsidR="00B1165E" w:rsidRDefault="00B1165E" w:rsidP="00B1165E">
      <w:pPr>
        <w:pStyle w:val="Akapitzlist"/>
        <w:numPr>
          <w:ilvl w:val="0"/>
          <w:numId w:val="1"/>
        </w:numPr>
        <w:rPr>
          <w:lang w:val="en-US"/>
        </w:rPr>
      </w:pPr>
      <w:r w:rsidRPr="00B1165E">
        <w:rPr>
          <w:lang w:val="en-US"/>
        </w:rPr>
        <w:t>Positive Macroeconomic</w:t>
      </w:r>
      <w:r>
        <w:rPr>
          <w:lang w:val="en-US"/>
        </w:rPr>
        <w:t xml:space="preserve">s vs. Normative Macroeconomics. </w:t>
      </w:r>
      <w:r w:rsidRPr="00B1165E">
        <w:rPr>
          <w:lang w:val="en-US"/>
        </w:rPr>
        <w:t xml:space="preserve">Macro Theory vs. </w:t>
      </w:r>
      <w:r>
        <w:rPr>
          <w:lang w:val="en-US"/>
        </w:rPr>
        <w:t>Macro Policy.</w:t>
      </w:r>
    </w:p>
    <w:p w:rsidR="00B1165E" w:rsidRDefault="00B1165E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Model building (exogenous vs. endogenous variables). </w:t>
      </w:r>
    </w:p>
    <w:p w:rsidR="00B1165E" w:rsidRDefault="00B1165E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Keynes vs. Classics. The Keynesian model vs. the so called “Classical” models.</w:t>
      </w:r>
    </w:p>
    <w:p w:rsidR="00B1165E" w:rsidRDefault="00B1165E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Long-run macroeconomics and short-run macroeconomics.</w:t>
      </w:r>
    </w:p>
    <w:p w:rsidR="00B1165E" w:rsidRDefault="00B1165E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Circular flow.</w:t>
      </w:r>
    </w:p>
    <w:p w:rsidR="00D90ACF" w:rsidRPr="00D90ACF" w:rsidRDefault="00B1165E" w:rsidP="00D90ACF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Gross Domestic Product.</w:t>
      </w:r>
    </w:p>
    <w:p w:rsidR="00B1165E" w:rsidRDefault="00D90ACF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Limitations of GDP.</w:t>
      </w:r>
    </w:p>
    <w:p w:rsidR="00D90ACF" w:rsidRDefault="00D90ACF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Alternatives to GDP.</w:t>
      </w:r>
    </w:p>
    <w:p w:rsidR="00D90ACF" w:rsidRDefault="00D90ACF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Inflation and ways of measuring inflation.</w:t>
      </w:r>
    </w:p>
    <w:p w:rsidR="00D90ACF" w:rsidRDefault="00D90ACF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GDP deflator.</w:t>
      </w:r>
    </w:p>
    <w:p w:rsidR="00D90ACF" w:rsidRDefault="00D90ACF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Unemployment and types of unemployment.</w:t>
      </w:r>
    </w:p>
    <w:p w:rsidR="00D90ACF" w:rsidRDefault="00D90ACF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Voluntary and involuntary unemployment.</w:t>
      </w:r>
    </w:p>
    <w:p w:rsidR="00D90ACF" w:rsidRDefault="003D6613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Costs of unemployment (private and social).</w:t>
      </w:r>
    </w:p>
    <w:p w:rsidR="007064C1" w:rsidRDefault="007064C1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Philips Curve</w:t>
      </w:r>
      <w:r w:rsidR="007B2838">
        <w:rPr>
          <w:lang w:val="en-US"/>
        </w:rPr>
        <w:t>s</w:t>
      </w:r>
      <w:r>
        <w:rPr>
          <w:lang w:val="en-US"/>
        </w:rPr>
        <w:t>.</w:t>
      </w:r>
    </w:p>
    <w:p w:rsidR="00817BEA" w:rsidRDefault="00817BEA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Quantity Theory of Money.</w:t>
      </w:r>
    </w:p>
    <w:p w:rsidR="00817BEA" w:rsidRDefault="00817BEA" w:rsidP="00B1165E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Cantillon</w:t>
      </w:r>
      <w:proofErr w:type="spellEnd"/>
      <w:r>
        <w:rPr>
          <w:lang w:val="en-US"/>
        </w:rPr>
        <w:t xml:space="preserve"> effects.</w:t>
      </w:r>
    </w:p>
    <w:p w:rsidR="00817BEA" w:rsidRPr="00B1165E" w:rsidRDefault="007064C1" w:rsidP="00B1165E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Equation of exchange (I. Fisher)</w:t>
      </w:r>
      <w:r w:rsidR="00817BEA">
        <w:rPr>
          <w:lang w:val="en-US"/>
        </w:rPr>
        <w:t>.</w:t>
      </w:r>
      <w:bookmarkStart w:id="0" w:name="_GoBack"/>
      <w:bookmarkEnd w:id="0"/>
    </w:p>
    <w:sectPr w:rsidR="00817BEA" w:rsidRPr="00B1165E" w:rsidSect="0099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C64"/>
    <w:multiLevelType w:val="hybridMultilevel"/>
    <w:tmpl w:val="2888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C4547"/>
    <w:rsid w:val="00032C90"/>
    <w:rsid w:val="000E637A"/>
    <w:rsid w:val="001C4547"/>
    <w:rsid w:val="003D6613"/>
    <w:rsid w:val="005B3CA3"/>
    <w:rsid w:val="006E78D7"/>
    <w:rsid w:val="007064C1"/>
    <w:rsid w:val="007B2838"/>
    <w:rsid w:val="00817BEA"/>
    <w:rsid w:val="009920CD"/>
    <w:rsid w:val="00B1165E"/>
    <w:rsid w:val="00C926CF"/>
    <w:rsid w:val="00D9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Machaj</dc:creator>
  <cp:lastModifiedBy>m.machaj</cp:lastModifiedBy>
  <cp:revision>3</cp:revision>
  <dcterms:created xsi:type="dcterms:W3CDTF">2017-01-19T11:43:00Z</dcterms:created>
  <dcterms:modified xsi:type="dcterms:W3CDTF">2017-01-19T11:44:00Z</dcterms:modified>
</cp:coreProperties>
</file>