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86" w:rsidRDefault="00062B86" w:rsidP="00E7011D">
      <w:pPr>
        <w:rPr>
          <w:rFonts w:ascii="Verdana" w:hAnsi="Verdana" w:cs="Arial"/>
          <w:b/>
          <w:bCs/>
          <w:sz w:val="28"/>
          <w:szCs w:val="28"/>
        </w:rPr>
      </w:pPr>
    </w:p>
    <w:p w:rsidR="006F5AC9" w:rsidRPr="0049436B" w:rsidRDefault="009D5BFC" w:rsidP="009D5BFC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0049436B">
        <w:rPr>
          <w:rFonts w:ascii="Verdana" w:hAnsi="Verdana" w:cs="Arial"/>
          <w:b/>
          <w:bCs/>
          <w:sz w:val="28"/>
          <w:szCs w:val="28"/>
        </w:rPr>
        <w:t>Prawo cywilne – część ogólna i zobowiązania – NSP II – gr. 5</w:t>
      </w:r>
    </w:p>
    <w:p w:rsidR="009D5BFC" w:rsidRPr="0049436B" w:rsidRDefault="009D5BFC" w:rsidP="009D617D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 xml:space="preserve">Prowadząca: mgr Karolina </w:t>
      </w:r>
      <w:proofErr w:type="spellStart"/>
      <w:r w:rsidRPr="0049436B">
        <w:rPr>
          <w:rFonts w:ascii="Verdana" w:hAnsi="Verdana" w:cs="Arial"/>
          <w:sz w:val="24"/>
          <w:szCs w:val="24"/>
        </w:rPr>
        <w:t>Kędziera</w:t>
      </w:r>
      <w:proofErr w:type="spellEnd"/>
      <w:r w:rsidRPr="0049436B">
        <w:rPr>
          <w:rFonts w:ascii="Verdana" w:hAnsi="Verdana" w:cs="Arial"/>
          <w:sz w:val="24"/>
          <w:szCs w:val="24"/>
        </w:rPr>
        <w:t xml:space="preserve"> </w:t>
      </w:r>
    </w:p>
    <w:p w:rsidR="009D5BFC" w:rsidRPr="0049436B" w:rsidRDefault="009D5BFC" w:rsidP="009D617D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 xml:space="preserve">Zakład Prawa Cywilnego i Prawa Międzynarodowego Prywatnego w Instytucie Prawa Cywilnego </w:t>
      </w:r>
      <w:r w:rsidR="0049436B" w:rsidRPr="0049436B">
        <w:rPr>
          <w:rFonts w:ascii="Verdana" w:hAnsi="Verdana" w:cs="Arial"/>
          <w:sz w:val="24"/>
          <w:szCs w:val="24"/>
        </w:rPr>
        <w:t>na Wydziale Prawa Administracji i Ekonomii Uniwersytetu Wrocław</w:t>
      </w:r>
      <w:r w:rsidR="009C4A91">
        <w:rPr>
          <w:rFonts w:ascii="Verdana" w:hAnsi="Verdana" w:cs="Arial"/>
          <w:sz w:val="24"/>
          <w:szCs w:val="24"/>
        </w:rPr>
        <w:t>skiego</w:t>
      </w:r>
      <w:r w:rsidR="0049436B" w:rsidRPr="0049436B">
        <w:rPr>
          <w:rFonts w:ascii="Verdana" w:hAnsi="Verdana" w:cs="Arial"/>
          <w:sz w:val="24"/>
          <w:szCs w:val="24"/>
        </w:rPr>
        <w:t xml:space="preserve"> </w:t>
      </w:r>
    </w:p>
    <w:p w:rsidR="009D5BFC" w:rsidRPr="0049436B" w:rsidRDefault="0049436B" w:rsidP="009D617D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 xml:space="preserve">e-mail: </w:t>
      </w:r>
      <w:r w:rsidR="009D5BFC" w:rsidRPr="0049436B">
        <w:rPr>
          <w:rFonts w:ascii="Verdana" w:hAnsi="Verdana" w:cs="Arial"/>
          <w:sz w:val="24"/>
          <w:szCs w:val="24"/>
        </w:rPr>
        <w:t xml:space="preserve">karolina.kedziera@uwr.edu.pl </w:t>
      </w:r>
    </w:p>
    <w:p w:rsidR="009D5BFC" w:rsidRPr="0049436B" w:rsidRDefault="009D5BFC" w:rsidP="009D617D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b/>
          <w:bCs/>
          <w:sz w:val="24"/>
          <w:szCs w:val="24"/>
        </w:rPr>
        <w:t>Konsultacje</w:t>
      </w:r>
      <w:r w:rsidR="0049436B" w:rsidRPr="0049436B">
        <w:rPr>
          <w:rFonts w:ascii="Verdana" w:hAnsi="Verdana" w:cs="Arial"/>
          <w:b/>
          <w:bCs/>
          <w:sz w:val="24"/>
          <w:szCs w:val="24"/>
        </w:rPr>
        <w:t>:</w:t>
      </w:r>
      <w:r w:rsidRPr="0049436B">
        <w:rPr>
          <w:rFonts w:ascii="Verdana" w:hAnsi="Verdana" w:cs="Arial"/>
          <w:sz w:val="24"/>
          <w:szCs w:val="24"/>
        </w:rPr>
        <w:t xml:space="preserve"> będą się odbywać drogą mailową w następujących terminach: </w:t>
      </w:r>
    </w:p>
    <w:p w:rsidR="009D5BFC" w:rsidRPr="0049436B" w:rsidRDefault="009D5BFC" w:rsidP="009D617D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 xml:space="preserve">poniedziałki w godzinach 17.30 -19.30 </w:t>
      </w:r>
    </w:p>
    <w:p w:rsidR="009D5BFC" w:rsidRPr="0049436B" w:rsidRDefault="009D5BFC" w:rsidP="009D617D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>3 października 2020r. 7 listopada 2020r., 6 grudnia 2020r.,16.stycznia 2021r. oraz 30 stycznia 2021r. w godzinach 9.30-11.00</w:t>
      </w:r>
    </w:p>
    <w:p w:rsidR="009D5BFC" w:rsidRDefault="009D5BFC" w:rsidP="009D617D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49436B">
        <w:rPr>
          <w:rFonts w:ascii="Verdana" w:hAnsi="Verdana" w:cs="Arial"/>
          <w:b/>
          <w:bCs/>
          <w:sz w:val="24"/>
          <w:szCs w:val="24"/>
        </w:rPr>
        <w:t xml:space="preserve">Terminy zajęć w semestrze zimowym: </w:t>
      </w:r>
    </w:p>
    <w:p w:rsidR="009D617D" w:rsidRPr="009D617D" w:rsidRDefault="009D617D" w:rsidP="009D61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9D617D">
        <w:rPr>
          <w:rFonts w:ascii="Verdana" w:hAnsi="Verdana" w:cs="Arial"/>
          <w:sz w:val="24"/>
          <w:szCs w:val="24"/>
        </w:rPr>
        <w:t>03.10.2020r.</w:t>
      </w:r>
      <w:r>
        <w:rPr>
          <w:rFonts w:ascii="Verdana" w:hAnsi="Verdana" w:cs="Arial"/>
          <w:sz w:val="24"/>
          <w:szCs w:val="24"/>
        </w:rPr>
        <w:t xml:space="preserve"> – godz. 8.00-9.30</w:t>
      </w:r>
    </w:p>
    <w:p w:rsidR="009D617D" w:rsidRPr="009D617D" w:rsidRDefault="009D617D" w:rsidP="009D61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9D617D">
        <w:rPr>
          <w:rFonts w:ascii="Verdana" w:hAnsi="Verdana" w:cs="Arial"/>
          <w:sz w:val="24"/>
          <w:szCs w:val="24"/>
        </w:rPr>
        <w:t>11.10.2020r.</w:t>
      </w:r>
      <w:r>
        <w:rPr>
          <w:rFonts w:ascii="Verdana" w:hAnsi="Verdana" w:cs="Arial"/>
          <w:sz w:val="24"/>
          <w:szCs w:val="24"/>
        </w:rPr>
        <w:t xml:space="preserve"> – godz. 8.00-9.30</w:t>
      </w:r>
    </w:p>
    <w:p w:rsidR="009D617D" w:rsidRPr="009D617D" w:rsidRDefault="009D617D" w:rsidP="009D61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9D617D">
        <w:rPr>
          <w:rFonts w:ascii="Verdana" w:hAnsi="Verdana" w:cs="Arial"/>
          <w:sz w:val="24"/>
          <w:szCs w:val="24"/>
        </w:rPr>
        <w:t>06.12.2020r.</w:t>
      </w:r>
      <w:r>
        <w:rPr>
          <w:rFonts w:ascii="Verdana" w:hAnsi="Verdana" w:cs="Arial"/>
          <w:sz w:val="24"/>
          <w:szCs w:val="24"/>
        </w:rPr>
        <w:t xml:space="preserve"> – godz. 8.00-9.30</w:t>
      </w:r>
    </w:p>
    <w:p w:rsidR="009D617D" w:rsidRPr="009D617D" w:rsidRDefault="009D617D" w:rsidP="009D61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9D617D">
        <w:rPr>
          <w:rFonts w:ascii="Verdana" w:hAnsi="Verdana" w:cs="Arial"/>
          <w:sz w:val="24"/>
          <w:szCs w:val="24"/>
        </w:rPr>
        <w:t>16.01.2021r.</w:t>
      </w:r>
      <w:r>
        <w:rPr>
          <w:rFonts w:ascii="Verdana" w:hAnsi="Verdana" w:cs="Arial"/>
          <w:sz w:val="24"/>
          <w:szCs w:val="24"/>
        </w:rPr>
        <w:t xml:space="preserve"> – godz. 8.00-9.30</w:t>
      </w:r>
    </w:p>
    <w:p w:rsidR="009D617D" w:rsidRPr="009D617D" w:rsidRDefault="009D617D" w:rsidP="009D61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9D617D">
        <w:rPr>
          <w:rFonts w:ascii="Verdana" w:hAnsi="Verdana" w:cs="Arial"/>
          <w:sz w:val="24"/>
          <w:szCs w:val="24"/>
        </w:rPr>
        <w:t>23.01.2021r.</w:t>
      </w:r>
      <w:r>
        <w:rPr>
          <w:rFonts w:ascii="Verdana" w:hAnsi="Verdana" w:cs="Arial"/>
          <w:sz w:val="24"/>
          <w:szCs w:val="24"/>
        </w:rPr>
        <w:t xml:space="preserve"> – godz. 11.30-13.00 </w:t>
      </w:r>
    </w:p>
    <w:p w:rsidR="009D617D" w:rsidRPr="009D617D" w:rsidRDefault="009D617D" w:rsidP="009D61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9D617D">
        <w:rPr>
          <w:rFonts w:ascii="Verdana" w:hAnsi="Verdana" w:cs="Arial"/>
          <w:sz w:val="24"/>
          <w:szCs w:val="24"/>
        </w:rPr>
        <w:t>30.01.2021r.</w:t>
      </w:r>
      <w:r>
        <w:rPr>
          <w:rFonts w:ascii="Verdana" w:hAnsi="Verdana" w:cs="Arial"/>
          <w:sz w:val="24"/>
          <w:szCs w:val="24"/>
        </w:rPr>
        <w:t xml:space="preserve"> – godz. 8.00 – 9.30</w:t>
      </w:r>
    </w:p>
    <w:p w:rsidR="009D5BFC" w:rsidRPr="0049436B" w:rsidRDefault="0049436B" w:rsidP="009D617D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49436B">
        <w:rPr>
          <w:rFonts w:ascii="Verdana" w:hAnsi="Verdana" w:cs="Arial"/>
          <w:b/>
          <w:bCs/>
          <w:sz w:val="24"/>
          <w:szCs w:val="24"/>
        </w:rPr>
        <w:t xml:space="preserve">Tematyka zajęć realizowanych w semestrze zimowym: </w:t>
      </w:r>
    </w:p>
    <w:p w:rsidR="0049436B" w:rsidRPr="0049436B" w:rsidRDefault="0049436B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 xml:space="preserve">       1. Umowy odnoszące się do osób trzecich</w:t>
      </w:r>
    </w:p>
    <w:p w:rsidR="0049436B" w:rsidRPr="0049436B" w:rsidRDefault="0049436B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 xml:space="preserve">       2. Wzorce umów, niedozwolone postanowienia umowne</w:t>
      </w:r>
    </w:p>
    <w:p w:rsidR="0049436B" w:rsidRPr="0049436B" w:rsidRDefault="0049436B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 xml:space="preserve">       3. Umowy zawierane na odległość i poza lokalem przedsiębiorstwa</w:t>
      </w:r>
    </w:p>
    <w:p w:rsidR="0049436B" w:rsidRPr="0049436B" w:rsidRDefault="0049436B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 xml:space="preserve">       4. Dodatkowe zastrzeżenia umowne</w:t>
      </w:r>
    </w:p>
    <w:p w:rsidR="0049436B" w:rsidRPr="0049436B" w:rsidRDefault="0049436B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 xml:space="preserve">      5. Zbieg roszczeń</w:t>
      </w:r>
    </w:p>
    <w:p w:rsidR="0049436B" w:rsidRPr="0049436B" w:rsidRDefault="0049436B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lastRenderedPageBreak/>
        <w:t xml:space="preserve">      6. Zmiana dłużnika i wierzyciela</w:t>
      </w:r>
    </w:p>
    <w:p w:rsidR="0049436B" w:rsidRPr="0049436B" w:rsidRDefault="0049436B" w:rsidP="009D617D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49436B">
        <w:rPr>
          <w:rFonts w:ascii="Verdana" w:hAnsi="Verdana" w:cs="Arial"/>
          <w:b/>
          <w:bCs/>
          <w:sz w:val="24"/>
          <w:szCs w:val="24"/>
        </w:rPr>
        <w:t>Literatura:</w:t>
      </w:r>
    </w:p>
    <w:p w:rsidR="0049436B" w:rsidRPr="0049436B" w:rsidRDefault="0049436B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 xml:space="preserve"> E. Gniewek, P. Machnikowski, Zarys prawa cywilnego, Warszawa 2018 r.</w:t>
      </w:r>
    </w:p>
    <w:p w:rsidR="0049436B" w:rsidRPr="0049436B" w:rsidRDefault="0049436B" w:rsidP="009D617D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49436B">
        <w:rPr>
          <w:rFonts w:ascii="Verdana" w:hAnsi="Verdana" w:cs="Arial"/>
          <w:b/>
          <w:bCs/>
          <w:sz w:val="24"/>
          <w:szCs w:val="24"/>
        </w:rPr>
        <w:t xml:space="preserve">Literatura uzupełniająca: </w:t>
      </w:r>
    </w:p>
    <w:p w:rsidR="0049436B" w:rsidRPr="0049436B" w:rsidRDefault="0049436B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>Z. Radwański, A. Olejniczak, Zobowiązania – część ogólna, Warszawa 2020 r.</w:t>
      </w:r>
    </w:p>
    <w:p w:rsidR="0049436B" w:rsidRPr="0049436B" w:rsidRDefault="0049436B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49436B">
        <w:rPr>
          <w:rFonts w:ascii="Verdana" w:hAnsi="Verdana" w:cs="Arial"/>
          <w:sz w:val="24"/>
          <w:szCs w:val="24"/>
        </w:rPr>
        <w:t>Z. Radwański, J. Panowicz-Lipska, Zobowiązania – część szczegółowa, Warszawa 2019 r.</w:t>
      </w:r>
    </w:p>
    <w:p w:rsidR="0049436B" w:rsidRDefault="0049436B" w:rsidP="009D617D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49436B">
        <w:rPr>
          <w:rFonts w:ascii="Verdana" w:hAnsi="Verdana" w:cs="Arial"/>
          <w:b/>
          <w:bCs/>
          <w:sz w:val="24"/>
          <w:szCs w:val="24"/>
        </w:rPr>
        <w:t>Warunki zaliczenia:</w:t>
      </w:r>
    </w:p>
    <w:p w:rsidR="009D617D" w:rsidRPr="009D617D" w:rsidRDefault="009D617D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9D617D">
        <w:rPr>
          <w:rFonts w:ascii="Verdana" w:hAnsi="Verdana" w:cs="Arial"/>
          <w:sz w:val="24"/>
          <w:szCs w:val="24"/>
        </w:rPr>
        <w:t>1. Obligatoryjne uczestnictwo we wszystkich zajęciach</w:t>
      </w:r>
    </w:p>
    <w:p w:rsidR="009D617D" w:rsidRDefault="009D617D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9D617D">
        <w:rPr>
          <w:rFonts w:ascii="Verdana" w:hAnsi="Verdana" w:cs="Arial"/>
          <w:sz w:val="24"/>
          <w:szCs w:val="24"/>
        </w:rPr>
        <w:t>- ewentualna nieobecność podlega zaliczeniu w terminie 2 tygodni od ustania przyczyny nieobecności na konsultacjach – udzielenie odpowiedzi na 2 pytania z zajęć</w:t>
      </w:r>
    </w:p>
    <w:p w:rsidR="009D617D" w:rsidRDefault="009D617D" w:rsidP="009D617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2. Nadesłanie rozwiązań wszystkich kazusów zleconych do samodzielnego rozwiązania </w:t>
      </w:r>
    </w:p>
    <w:p w:rsidR="0049436B" w:rsidRPr="0049436B" w:rsidRDefault="009D617D" w:rsidP="009D617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3. Zaliczenie kolokwium </w:t>
      </w:r>
    </w:p>
    <w:p w:rsidR="0049436B" w:rsidRDefault="0049436B" w:rsidP="009D617D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49436B">
        <w:rPr>
          <w:rFonts w:ascii="Verdana" w:hAnsi="Verdana" w:cs="Arial"/>
          <w:b/>
          <w:bCs/>
          <w:sz w:val="24"/>
          <w:szCs w:val="24"/>
        </w:rPr>
        <w:t xml:space="preserve">Kolokwium: </w:t>
      </w:r>
    </w:p>
    <w:p w:rsidR="0049436B" w:rsidRDefault="009D617D" w:rsidP="009D617D">
      <w:pPr>
        <w:spacing w:line="360" w:lineRule="auto"/>
        <w:rPr>
          <w:rFonts w:ascii="Verdana" w:hAnsi="Verdana" w:cs="Arial"/>
          <w:sz w:val="24"/>
          <w:szCs w:val="24"/>
        </w:rPr>
      </w:pPr>
      <w:r w:rsidRPr="009D617D">
        <w:rPr>
          <w:rFonts w:ascii="Verdana" w:hAnsi="Verdana" w:cs="Arial"/>
          <w:sz w:val="24"/>
          <w:szCs w:val="24"/>
        </w:rPr>
        <w:t xml:space="preserve">Test jednokrotnego wyboru oraz kazusy </w:t>
      </w:r>
    </w:p>
    <w:p w:rsidR="00062B86" w:rsidRDefault="00062B86" w:rsidP="009D617D">
      <w:pPr>
        <w:spacing w:line="360" w:lineRule="auto"/>
        <w:rPr>
          <w:rFonts w:ascii="Verdana" w:hAnsi="Verdana" w:cs="Arial"/>
          <w:sz w:val="24"/>
          <w:szCs w:val="24"/>
        </w:rPr>
      </w:pPr>
    </w:p>
    <w:p w:rsidR="009C4A91" w:rsidRPr="009D617D" w:rsidRDefault="009C4A91" w:rsidP="009D617D">
      <w:pPr>
        <w:spacing w:line="360" w:lineRule="auto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sectPr w:rsidR="009C4A91" w:rsidRPr="009D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3DF"/>
    <w:multiLevelType w:val="hybridMultilevel"/>
    <w:tmpl w:val="4830A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D0462"/>
    <w:multiLevelType w:val="hybridMultilevel"/>
    <w:tmpl w:val="3380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FC"/>
    <w:rsid w:val="00062B86"/>
    <w:rsid w:val="00090A77"/>
    <w:rsid w:val="0049436B"/>
    <w:rsid w:val="00573EC9"/>
    <w:rsid w:val="007D627B"/>
    <w:rsid w:val="009C4A91"/>
    <w:rsid w:val="009D5BFC"/>
    <w:rsid w:val="009D617D"/>
    <w:rsid w:val="00E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0A3B"/>
  <w15:chartTrackingRefBased/>
  <w15:docId w15:val="{3C5CCE01-7D3B-4BEE-A705-43352FA1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B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BF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K.</dc:creator>
  <cp:keywords/>
  <dc:description/>
  <cp:lastModifiedBy>Karolina K.</cp:lastModifiedBy>
  <cp:revision>3</cp:revision>
  <dcterms:created xsi:type="dcterms:W3CDTF">2020-10-01T17:17:00Z</dcterms:created>
  <dcterms:modified xsi:type="dcterms:W3CDTF">2020-10-02T17:13:00Z</dcterms:modified>
</cp:coreProperties>
</file>