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9A" w:rsidRDefault="002A7824">
      <w:pPr>
        <w:pStyle w:val="TitleStyle"/>
      </w:pPr>
      <w:r>
        <w:t>Ordynacja podatkowa (wyciąg z ustaw)</w:t>
      </w:r>
      <w:r>
        <w:t>.</w:t>
      </w:r>
    </w:p>
    <w:p w:rsidR="0080139A" w:rsidRDefault="002A7824">
      <w:pPr>
        <w:pStyle w:val="NormalStyle"/>
      </w:pPr>
      <w:r>
        <w:t>Dz.U.2015.613 j.t. z dnia 2015.05.06</w:t>
      </w:r>
    </w:p>
    <w:p w:rsidR="0080139A" w:rsidRDefault="002A7824">
      <w:pPr>
        <w:pStyle w:val="NormalStyle"/>
      </w:pPr>
      <w:r>
        <w:t>Status: Akt obowiązujący</w:t>
      </w:r>
    </w:p>
    <w:p w:rsidR="0080139A" w:rsidRDefault="002A7824">
      <w:pPr>
        <w:pStyle w:val="NormalStyle"/>
      </w:pPr>
      <w:r>
        <w:t>Wersja od: 2 grudnia 2016 r.  do: 31 grudnia 2016 r.</w:t>
      </w:r>
    </w:p>
    <w:p w:rsidR="0080139A" w:rsidRDefault="0080139A">
      <w:pPr>
        <w:spacing w:after="0"/>
      </w:pPr>
    </w:p>
    <w:p w:rsidR="0080139A" w:rsidRDefault="002A7824">
      <w:pPr>
        <w:spacing w:before="587" w:after="0"/>
        <w:jc w:val="center"/>
      </w:pPr>
      <w:r>
        <w:rPr>
          <w:b/>
          <w:color w:val="000000"/>
        </w:rPr>
        <w:t xml:space="preserve">Dział  I </w:t>
      </w:r>
    </w:p>
    <w:p w:rsidR="0080139A" w:rsidRDefault="002A7824">
      <w:pPr>
        <w:spacing w:before="100" w:after="0"/>
        <w:jc w:val="center"/>
      </w:pPr>
      <w:r>
        <w:rPr>
          <w:b/>
          <w:color w:val="000000"/>
        </w:rPr>
        <w:t>PRZEPISY OGÓLNE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4. [Obowiązek podatkowy] </w:t>
      </w:r>
    </w:p>
    <w:p w:rsidR="0080139A" w:rsidRDefault="002A7824">
      <w:pPr>
        <w:spacing w:after="0"/>
      </w:pPr>
      <w:r>
        <w:rPr>
          <w:color w:val="000000"/>
        </w:rPr>
        <w:t xml:space="preserve">Obowiązkiem podatkowym jest wynikająca z ustaw podatkowych nieskonkretyzowana powinność przymusowego świadczenia pieniężnego w związku z zaistnieniem zdarzenia określonego w tych </w:t>
      </w:r>
      <w:r>
        <w:rPr>
          <w:color w:val="1B1B1B"/>
        </w:rPr>
        <w:t>ustawach</w:t>
      </w:r>
      <w:r>
        <w:rPr>
          <w:color w:val="000000"/>
        </w:rPr>
        <w:t>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5. [Zobowiązanie podatkowe] </w:t>
      </w:r>
    </w:p>
    <w:p w:rsidR="0080139A" w:rsidRDefault="002A7824">
      <w:pPr>
        <w:spacing w:after="0"/>
      </w:pPr>
      <w:r>
        <w:rPr>
          <w:color w:val="000000"/>
        </w:rPr>
        <w:t>Zobowiązaniem podatkowym jest w</w:t>
      </w:r>
      <w:r>
        <w:rPr>
          <w:color w:val="000000"/>
        </w:rPr>
        <w:t>ynikające z obowiązku podatkowego zobowiązanie podatnika do zapłacenia na rzecz Skarbu Państwa, województwa, powiatu albo gminy podatku w wysokości, w terminie oraz w miejscu określonych w przepisach prawa podatkowego.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6. [Podatek] </w:t>
      </w:r>
    </w:p>
    <w:p w:rsidR="0080139A" w:rsidRDefault="002A7824">
      <w:pPr>
        <w:spacing w:after="0"/>
      </w:pPr>
      <w:r>
        <w:rPr>
          <w:color w:val="000000"/>
        </w:rPr>
        <w:t>Podatkiem jest p</w:t>
      </w:r>
      <w:r>
        <w:rPr>
          <w:color w:val="000000"/>
        </w:rPr>
        <w:t>ublicznoprawne, nieodpłatne, przymusowe oraz bezzwrotne świadczenie pieniężne na rzecz Skarbu Państwa, województwa, powiatu lub gminy, wynikające z ustawy podatkowej.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7. [Podatnik] 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Podatnikiem jest osoba fizyczna, osoba prawna lub jednostka o</w:t>
      </w:r>
      <w:r>
        <w:rPr>
          <w:color w:val="000000"/>
        </w:rPr>
        <w:t xml:space="preserve">rganizacyjna niemająca osobowości prawnej, podlegająca na mocy </w:t>
      </w:r>
      <w:r>
        <w:rPr>
          <w:color w:val="1B1B1B"/>
        </w:rPr>
        <w:t>ustaw</w:t>
      </w:r>
      <w:r>
        <w:rPr>
          <w:color w:val="000000"/>
        </w:rPr>
        <w:t xml:space="preserve"> podatkowych obowiązkowi podatkowemu.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2. </w:t>
      </w:r>
      <w:r>
        <w:rPr>
          <w:color w:val="000000"/>
        </w:rPr>
        <w:t>Ustawy podatkowe mogą ustanawiać podatnikami inne podmioty niż wymienione w § 1.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8. [Płatnik] </w:t>
      </w:r>
    </w:p>
    <w:p w:rsidR="0080139A" w:rsidRDefault="002A7824">
      <w:pPr>
        <w:spacing w:after="0"/>
      </w:pPr>
      <w:r>
        <w:rPr>
          <w:color w:val="000000"/>
        </w:rPr>
        <w:t>Płatnikiem jest osoba fizyczna, osoba praw</w:t>
      </w:r>
      <w:r>
        <w:rPr>
          <w:color w:val="000000"/>
        </w:rPr>
        <w:t xml:space="preserve">na lub jednostka organizacyjna niemająca osobowości prawnej, obowiązana na podstawie </w:t>
      </w:r>
      <w:r>
        <w:rPr>
          <w:color w:val="1B1B1B"/>
        </w:rPr>
        <w:t>przepisów</w:t>
      </w:r>
      <w:r>
        <w:rPr>
          <w:color w:val="000000"/>
        </w:rPr>
        <w:t xml:space="preserve"> prawa podatkowego do obliczenia i pobrania od podatnika podatku i wpłacenia go we właściwym terminie organowi podatkowemu.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9. [Inkasent] </w:t>
      </w:r>
    </w:p>
    <w:p w:rsidR="0080139A" w:rsidRDefault="002A7824">
      <w:pPr>
        <w:spacing w:after="0"/>
      </w:pPr>
      <w:r>
        <w:rPr>
          <w:color w:val="000000"/>
        </w:rPr>
        <w:t xml:space="preserve">Inkasentem jest </w:t>
      </w:r>
      <w:r>
        <w:rPr>
          <w:color w:val="000000"/>
        </w:rPr>
        <w:t>osoba fizyczna, osoba prawna lub jednostka organizacyjna niemająca osobowości prawnej, obowiązana do pobrania od podatnika podatku i wpłacenia go we właściwym terminie organowi podatkowemu.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11. [Rok podatkowy] </w:t>
      </w:r>
    </w:p>
    <w:p w:rsidR="0080139A" w:rsidRDefault="002A7824">
      <w:pPr>
        <w:spacing w:after="0"/>
      </w:pPr>
      <w:r>
        <w:rPr>
          <w:color w:val="000000"/>
        </w:rPr>
        <w:t>Rokiem podatkowym jest rok kalendarzow</w:t>
      </w:r>
      <w:r>
        <w:rPr>
          <w:color w:val="000000"/>
        </w:rPr>
        <w:t xml:space="preserve">y, chyba że </w:t>
      </w:r>
      <w:r>
        <w:rPr>
          <w:color w:val="1B1B1B"/>
        </w:rPr>
        <w:t>ustawa</w:t>
      </w:r>
      <w:r>
        <w:rPr>
          <w:color w:val="000000"/>
        </w:rPr>
        <w:t xml:space="preserve"> podatkowa stanowi inaczej.</w:t>
      </w:r>
    </w:p>
    <w:p w:rsidR="0080139A" w:rsidRDefault="0080139A">
      <w:pPr>
        <w:spacing w:after="0"/>
      </w:pPr>
    </w:p>
    <w:p w:rsidR="0080139A" w:rsidRDefault="002A7824">
      <w:pPr>
        <w:spacing w:before="587" w:after="0"/>
        <w:jc w:val="center"/>
      </w:pPr>
      <w:r>
        <w:rPr>
          <w:b/>
          <w:color w:val="000000"/>
        </w:rPr>
        <w:t xml:space="preserve">Dział  III </w:t>
      </w:r>
    </w:p>
    <w:p w:rsidR="0080139A" w:rsidRDefault="002A7824">
      <w:pPr>
        <w:spacing w:before="100" w:after="0"/>
        <w:jc w:val="center"/>
      </w:pPr>
      <w:r>
        <w:rPr>
          <w:b/>
          <w:color w:val="000000"/>
        </w:rPr>
        <w:t>ZOBOWIĄZANIA PODATKOWE</w:t>
      </w:r>
    </w:p>
    <w:p w:rsidR="0080139A" w:rsidRDefault="0080139A">
      <w:pPr>
        <w:spacing w:after="0"/>
      </w:pPr>
    </w:p>
    <w:p w:rsidR="0080139A" w:rsidRDefault="002A7824">
      <w:pPr>
        <w:spacing w:before="587" w:after="0"/>
        <w:jc w:val="center"/>
      </w:pPr>
      <w:r>
        <w:rPr>
          <w:b/>
          <w:color w:val="000000"/>
        </w:rPr>
        <w:t xml:space="preserve">Rozdział  1 </w:t>
      </w:r>
    </w:p>
    <w:p w:rsidR="0080139A" w:rsidRDefault="002A7824">
      <w:pPr>
        <w:spacing w:before="100" w:after="0"/>
        <w:jc w:val="center"/>
      </w:pPr>
      <w:r>
        <w:rPr>
          <w:b/>
          <w:color w:val="000000"/>
        </w:rPr>
        <w:t>Powstawanie zobowiązania podatkowego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21. [Sposoby powstania zobowiązania podatkowego] 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Zobowiązanie podatkowe powstaje z dniem: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1)  zaistnienia zda</w:t>
      </w:r>
      <w:r>
        <w:rPr>
          <w:color w:val="000000"/>
        </w:rPr>
        <w:t>rzenia, z którym ustawa podatkowa wiąże powstanie takiego zobowiązania;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2)  doręczenia decyzji organu podatkowego, ustalającej wysokość tego zobowiązania.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2. </w:t>
      </w:r>
      <w:r>
        <w:rPr>
          <w:color w:val="000000"/>
        </w:rPr>
        <w:t>Jeżeli przepisy prawa podatkowego nakładają na podatnika obowiązek złożenia deklaracji, a zobow</w:t>
      </w:r>
      <w:r>
        <w:rPr>
          <w:color w:val="000000"/>
        </w:rPr>
        <w:t>iązanie podatkowe powstaje w sposób określony w § 1 pkt 1, podatek wykazany w deklaracji jest podatkiem do zapłaty, z zastrzeżeniem § 3.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3.   </w:t>
      </w:r>
      <w:r>
        <w:rPr>
          <w:color w:val="000000"/>
        </w:rPr>
        <w:t xml:space="preserve"> Jeżeli w postępowaniu podatkowym organ podatkowy stwierdzi, że podatnik, mimo ciążącego na nim obowiązku, nie </w:t>
      </w:r>
      <w:r>
        <w:rPr>
          <w:color w:val="000000"/>
        </w:rPr>
        <w:t xml:space="preserve">zapłacił w całości lub w części podatku, nie złożył deklaracji albo że wysokość zobowiązania podatkowego jest inna niż wykazana w deklaracji, albo powstałego zobowiązania nie wykazano, organ podatkowy wydaje decyzję, w której określa wysokość zobowiązania </w:t>
      </w:r>
      <w:r>
        <w:rPr>
          <w:color w:val="000000"/>
        </w:rPr>
        <w:t>podatkowego.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3a.   </w:t>
      </w:r>
      <w:r>
        <w:rPr>
          <w:color w:val="000000"/>
        </w:rPr>
        <w:t> Jeżeli w postępowaniu podatkowym organ podatkowy stwierdzi, że w złożonej deklaracji wykazano nieprawidłową kwotę zwrotu podatku lub kwotę podatku naliczonego przeniesionego do rozliczenia lub kwotę nadwyżki podatku naliczonego nad n</w:t>
      </w:r>
      <w:r>
        <w:rPr>
          <w:color w:val="000000"/>
        </w:rPr>
        <w:t xml:space="preserve">ależnym w rozumieniu </w:t>
      </w:r>
      <w:r>
        <w:rPr>
          <w:color w:val="1B1B1B"/>
        </w:rPr>
        <w:t>przepisów</w:t>
      </w:r>
      <w:r>
        <w:rPr>
          <w:color w:val="000000"/>
        </w:rPr>
        <w:t xml:space="preserve"> o podatku od towarów i usług do odliczenia w następnych okresach rozliczeniowych, w deklaracji nie wykazano tych kwot albo podatnik nie złożył deklaracji, mimo ciążącego na nim obowiązku, organ podatkowy wydaje decyzję, w któ</w:t>
      </w:r>
      <w:r>
        <w:rPr>
          <w:color w:val="000000"/>
        </w:rPr>
        <w:t xml:space="preserve">rej określa </w:t>
      </w:r>
      <w:r>
        <w:rPr>
          <w:color w:val="000000"/>
        </w:rPr>
        <w:lastRenderedPageBreak/>
        <w:t>prawidłową wysokość zwrotu podatku lub nadwyżki podatku naliczonego nad należnym do odliczenia w następnych okresach rozliczeniowych.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4.   </w:t>
      </w:r>
      <w:r>
        <w:rPr>
          <w:color w:val="000000"/>
        </w:rPr>
        <w:t> Przepisy § 3 i art. 53a stosuje się odpowiednio, gdy podatnik lub inny podmiot jest obowiązany do zap</w:t>
      </w:r>
      <w:r>
        <w:rPr>
          <w:color w:val="000000"/>
        </w:rPr>
        <w:t>łaty podatku, zaliczki na podatek lub raty podatku bez złożenia deklaracji, a obowiązku tego nie wykonał w całości lub w części.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5. </w:t>
      </w:r>
      <w:r>
        <w:rPr>
          <w:color w:val="000000"/>
        </w:rPr>
        <w:t xml:space="preserve">Jeżeli przepisy prawa podatkowego nakładają na podatnika obowiązek złożenia deklaracji, wysokość zobowiązania podatkowego, o którym mowa w § 1 pkt 2, ustala się zgodnie z danymi zawartymi w deklaracji, chyba że </w:t>
      </w:r>
      <w:r>
        <w:rPr>
          <w:color w:val="1B1B1B"/>
        </w:rPr>
        <w:t>przepisy</w:t>
      </w:r>
      <w:r>
        <w:rPr>
          <w:color w:val="000000"/>
        </w:rPr>
        <w:t xml:space="preserve"> szczególne przewidują inny sposób us</w:t>
      </w:r>
      <w:r>
        <w:rPr>
          <w:color w:val="000000"/>
        </w:rPr>
        <w:t>talenia wysokości zobowiązania podatkowego albo w toku postępowania podatkowego stwierdzono, że dane zawarte w deklaracji, mogące mieć wpływ na wysokość zobowiązania podatkowego, są niezgodne ze stanem faktycznym.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>Art.  23. [Oszacowanie podstawy opodatkow</w:t>
      </w:r>
      <w:r>
        <w:rPr>
          <w:b/>
          <w:color w:val="000000"/>
        </w:rPr>
        <w:t xml:space="preserve">ania] 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Organ podatkowy określa podstawę opodatkowania w drodze oszacowania, jeżeli: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1)  brak jest ksiąg podatkowych lub innych danych niezbędnych do jej określenia lub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 xml:space="preserve">2)  dane wynikające z ksiąg podatkowych nie pozwalają na określenie podstawy </w:t>
      </w:r>
      <w:r>
        <w:rPr>
          <w:color w:val="000000"/>
        </w:rPr>
        <w:t>opodatkowania, lub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3)  podatnik naruszył warunki uprawniające do korzystania ze zryczałtowanej formy opodatkowania.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2.   </w:t>
      </w:r>
      <w:r>
        <w:rPr>
          <w:color w:val="000000"/>
        </w:rPr>
        <w:t> Organ podatkowy odstąpi od określenia podstawy opodatkowania w drodze oszacowania, jeżeli: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1)  pomimo braku ksiąg podatkowych dowod</w:t>
      </w:r>
      <w:r>
        <w:rPr>
          <w:color w:val="000000"/>
        </w:rPr>
        <w:t>y uzyskane w toku postępowania, pozwalają na określenie podstawy opodatkowania;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2)  dane wynikające z ksiąg podatkowych, uzupełnione dowodami uzyskanymi w toku postępowania, pozwalają na określenie podstawy opodatkowania.</w:t>
      </w:r>
    </w:p>
    <w:p w:rsidR="0080139A" w:rsidRDefault="002A7824">
      <w:pPr>
        <w:spacing w:before="107" w:after="0"/>
      </w:pPr>
      <w:r>
        <w:rPr>
          <w:b/>
          <w:color w:val="000000"/>
        </w:rPr>
        <w:t>[…]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5. </w:t>
      </w:r>
      <w:r>
        <w:rPr>
          <w:color w:val="000000"/>
        </w:rPr>
        <w:t>Określenie podstawy opodatkowania w drodze oszacowania powinno zmierzać do określenia jej w wysokości zbliżonej do rzeczywistej podstawy opodatkowania. Organ podatkowy, określając podstawę opodatkow</w:t>
      </w:r>
      <w:r>
        <w:rPr>
          <w:color w:val="000000"/>
        </w:rPr>
        <w:t>ania w drodze oszacowania, uzasadnia wybór metody oszacowania.</w:t>
      </w:r>
    </w:p>
    <w:p w:rsidR="0080139A" w:rsidRDefault="0080139A">
      <w:pPr>
        <w:spacing w:after="0"/>
      </w:pPr>
    </w:p>
    <w:p w:rsidR="0080139A" w:rsidRDefault="002A7824">
      <w:pPr>
        <w:spacing w:before="587" w:after="0"/>
        <w:jc w:val="center"/>
      </w:pPr>
      <w:r>
        <w:rPr>
          <w:b/>
          <w:color w:val="000000"/>
        </w:rPr>
        <w:t xml:space="preserve">Rozdział  4 </w:t>
      </w:r>
    </w:p>
    <w:p w:rsidR="0080139A" w:rsidRDefault="002A7824">
      <w:pPr>
        <w:spacing w:before="100" w:after="0"/>
        <w:jc w:val="center"/>
      </w:pPr>
      <w:r>
        <w:rPr>
          <w:b/>
          <w:color w:val="000000"/>
        </w:rPr>
        <w:t>Terminy płatności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47. [Termin płatności podatku] </w:t>
      </w:r>
    </w:p>
    <w:p w:rsidR="0080139A" w:rsidRDefault="002A7824">
      <w:pPr>
        <w:spacing w:before="107" w:after="0"/>
      </w:pPr>
      <w:r>
        <w:rPr>
          <w:b/>
          <w:color w:val="000000"/>
        </w:rPr>
        <w:lastRenderedPageBreak/>
        <w:t xml:space="preserve">§  1. </w:t>
      </w:r>
      <w:r>
        <w:rPr>
          <w:color w:val="000000"/>
        </w:rPr>
        <w:t>Termin płatności podatku wynosi 14 dni od dnia doręczenia decyzji ustalającej wysokość zobowiązania podatkowego.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</w:t>
      </w:r>
      <w:r>
        <w:rPr>
          <w:b/>
          <w:color w:val="000000"/>
        </w:rPr>
        <w:t xml:space="preserve">2. </w:t>
      </w:r>
      <w:r>
        <w:rPr>
          <w:color w:val="000000"/>
        </w:rPr>
        <w:t>Jeżeli przepisy prawa podatkowego określają kalendarzowo terminy płatności podatku, zaliczki na podatek lub raty podatku, a decyzja ustalająca wysokość zobowiązania podatkowego nie została doręczona co najmniej na 14 dni przed terminem płatności podatku</w:t>
      </w:r>
      <w:r>
        <w:rPr>
          <w:color w:val="000000"/>
        </w:rPr>
        <w:t>, pierwszej zaliczki na podatek lub pierwszej raty podatku, obowiązuje termin określony w § 1.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3. </w:t>
      </w:r>
      <w:r>
        <w:rPr>
          <w:color w:val="000000"/>
        </w:rPr>
        <w:t>Jeżeli podatnik jest obowiązany sam obliczyć i wpłacić podatek, za termin płatności uważa się ostatni dzień, w którym, zgodnie z przepisami prawa podatkowe</w:t>
      </w:r>
      <w:r>
        <w:rPr>
          <w:color w:val="000000"/>
        </w:rPr>
        <w:t>go, wpłata powinna nastąpić.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4. </w:t>
      </w:r>
      <w:r>
        <w:rPr>
          <w:color w:val="000000"/>
        </w:rPr>
        <w:t>Terminem płatności dla płatników jest ostatni dzień, w którym, zgodnie z przepisami prawa podatkowego, powinna nastąpić wpłata należności z tytułu podatku.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4a. </w:t>
      </w:r>
      <w:r>
        <w:rPr>
          <w:color w:val="000000"/>
        </w:rPr>
        <w:t>Terminem płatności dla inkasentów jest dzień następujący p</w:t>
      </w:r>
      <w:r>
        <w:rPr>
          <w:color w:val="000000"/>
        </w:rPr>
        <w:t>o ostatnim dniu, w którym, zgodnie z przepisami prawa podatkowego, wpłata podatku powinna nastąpić, chyba że organ stanowiący właściwej jednostki samorządu terytorialnego wyznaczył termin późniejszy.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5. </w:t>
      </w:r>
      <w:r>
        <w:rPr>
          <w:color w:val="000000"/>
        </w:rPr>
        <w:t xml:space="preserve">Minister właściwy do spraw finansów publicznych </w:t>
      </w:r>
      <w:r>
        <w:rPr>
          <w:color w:val="000000"/>
        </w:rPr>
        <w:t>może określić, w drodze rozporządzenia, terminy płatności poszczególnych podatków, zaliczek na podatek lub rat podatku, wskazując dzień, miesiąc i rok, w którym upływa termin płatności.</w:t>
      </w:r>
    </w:p>
    <w:p w:rsidR="0080139A" w:rsidRDefault="0080139A">
      <w:pPr>
        <w:spacing w:after="0"/>
      </w:pPr>
    </w:p>
    <w:p w:rsidR="0080139A" w:rsidRDefault="002A7824">
      <w:pPr>
        <w:spacing w:before="587" w:after="0"/>
        <w:jc w:val="center"/>
      </w:pPr>
      <w:r>
        <w:rPr>
          <w:b/>
          <w:color w:val="000000"/>
        </w:rPr>
        <w:t xml:space="preserve">Rozdział  8 </w:t>
      </w:r>
    </w:p>
    <w:p w:rsidR="0080139A" w:rsidRDefault="002A7824">
      <w:pPr>
        <w:spacing w:before="100" w:after="0"/>
        <w:jc w:val="center"/>
      </w:pPr>
      <w:r>
        <w:rPr>
          <w:b/>
          <w:color w:val="000000"/>
        </w:rPr>
        <w:t>Przedawnienie</w:t>
      </w:r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>Art.  68. [Przedawnienie prawa do wydania</w:t>
      </w:r>
      <w:r>
        <w:rPr>
          <w:b/>
          <w:color w:val="000000"/>
        </w:rPr>
        <w:t xml:space="preserve"> decyzji podatkowej] 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Zobowiązanie podatkowe, o którym mowa w art. 21 § 1 pkt 2, nie powstaje, jeżeli decyzja ustalająca to zobowiązanie została doręczona po upływie 3 lat, licząc od końca roku kalendarzowego, w którym powstał obowiązek podatkowy.</w:t>
      </w:r>
    </w:p>
    <w:p w:rsidR="0080139A" w:rsidRDefault="002A7824">
      <w:pPr>
        <w:spacing w:before="107" w:after="0"/>
      </w:pPr>
      <w:r>
        <w:rPr>
          <w:b/>
          <w:color w:val="000000"/>
        </w:rPr>
        <w:t>§ </w:t>
      </w:r>
      <w:r>
        <w:rPr>
          <w:b/>
          <w:color w:val="000000"/>
        </w:rPr>
        <w:t xml:space="preserve"> 2. </w:t>
      </w:r>
      <w:r>
        <w:rPr>
          <w:color w:val="000000"/>
        </w:rPr>
        <w:t>Jeżeli podatnik: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1)  nie złożył deklaracji w terminie przewidzianym w przepisach prawa podatkowego,</w:t>
      </w:r>
    </w:p>
    <w:p w:rsidR="0080139A" w:rsidRDefault="002A7824">
      <w:pPr>
        <w:spacing w:before="107" w:after="0"/>
        <w:ind w:left="373"/>
      </w:pPr>
      <w:r>
        <w:rPr>
          <w:color w:val="000000"/>
        </w:rPr>
        <w:t>2)  w złożonej deklaracji nie ujawnił wszystkich danych niezbędnych do ustalenia wysokości zobowiązania podatkowego,</w:t>
      </w:r>
    </w:p>
    <w:p w:rsidR="0080139A" w:rsidRDefault="002A7824">
      <w:pPr>
        <w:spacing w:before="100" w:after="0"/>
        <w:jc w:val="both"/>
      </w:pPr>
      <w:r>
        <w:rPr>
          <w:color w:val="000000"/>
        </w:rPr>
        <w:t xml:space="preserve">zobowiązanie podatkowe, o którym </w:t>
      </w:r>
      <w:r>
        <w:rPr>
          <w:color w:val="000000"/>
        </w:rPr>
        <w:t>mowa w § 1, nie powstaje, pod warunkiem że decyzja ustalająca wysokość tego zobowiązania została doręczona po upływie 5 lat, licząc od końca roku kalendarzowego, w którym powstał obowiązek podatkowy.</w:t>
      </w:r>
    </w:p>
    <w:p w:rsidR="0080139A" w:rsidRDefault="002A7824">
      <w:pPr>
        <w:spacing w:before="107" w:after="0"/>
      </w:pPr>
      <w:r>
        <w:rPr>
          <w:b/>
          <w:color w:val="000000"/>
        </w:rPr>
        <w:t>[…]</w:t>
      </w:r>
      <w:bookmarkStart w:id="0" w:name="_GoBack"/>
      <w:bookmarkEnd w:id="0"/>
    </w:p>
    <w:p w:rsidR="0080139A" w:rsidRDefault="0080139A">
      <w:pPr>
        <w:spacing w:before="320" w:after="0"/>
      </w:pPr>
    </w:p>
    <w:p w:rsidR="0080139A" w:rsidRDefault="002A7824">
      <w:pPr>
        <w:spacing w:after="0"/>
      </w:pPr>
      <w:r>
        <w:rPr>
          <w:b/>
          <w:color w:val="000000"/>
        </w:rPr>
        <w:t xml:space="preserve">Art.  70. [Przedawnienie zobowiązania podatkowego] </w:t>
      </w:r>
    </w:p>
    <w:p w:rsidR="0080139A" w:rsidRDefault="002A7824">
      <w:pPr>
        <w:spacing w:before="107" w:after="0"/>
      </w:pPr>
      <w:r>
        <w:rPr>
          <w:b/>
          <w:color w:val="000000"/>
        </w:rPr>
        <w:lastRenderedPageBreak/>
        <w:t xml:space="preserve">§  1. </w:t>
      </w:r>
      <w:r>
        <w:rPr>
          <w:color w:val="000000"/>
        </w:rPr>
        <w:t xml:space="preserve">Zobowiązanie podatkowe przedawnia się z upływem 5 lat, licząc od końca roku kalendarzowego, </w:t>
      </w:r>
      <w:r>
        <w:rPr>
          <w:color w:val="000000"/>
        </w:rPr>
        <w:t>w którym upłynął termin płatności podatku.</w:t>
      </w:r>
    </w:p>
    <w:p w:rsidR="0080139A" w:rsidRDefault="002A7824">
      <w:pPr>
        <w:spacing w:before="107" w:after="0"/>
        <w:ind w:left="373"/>
      </w:pPr>
      <w:r>
        <w:rPr>
          <w:b/>
          <w:color w:val="000000"/>
        </w:rPr>
        <w:t>[…]</w:t>
      </w:r>
    </w:p>
    <w:p w:rsidR="0080139A" w:rsidRDefault="002A7824">
      <w:pPr>
        <w:spacing w:before="107" w:after="0"/>
      </w:pPr>
      <w:r>
        <w:rPr>
          <w:b/>
          <w:color w:val="000000"/>
        </w:rPr>
        <w:t xml:space="preserve">§  8. </w:t>
      </w:r>
      <w:r>
        <w:rPr>
          <w:color w:val="000000"/>
        </w:rPr>
        <w:t>Nie ulegają przedawnieniu zobowiązania podatkowe zabezpieczone hipoteką lub zastawem skarbowym, jednakże po upływie terminu prze</w:t>
      </w:r>
      <w:r>
        <w:rPr>
          <w:color w:val="000000"/>
        </w:rPr>
        <w:t>dawnienia zobowiązania te mogą być egzekwowane tylko z przedmiotu hipoteki lub zastawu.</w:t>
      </w:r>
    </w:p>
    <w:sectPr w:rsidR="0080139A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139A"/>
    <w:rsid w:val="002A7824"/>
    <w:rsid w:val="008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953B"/>
  <w15:docId w15:val="{B414FF98-06E0-4B7C-B0A7-A2796FB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Stawiński</cp:lastModifiedBy>
  <cp:revision>2</cp:revision>
  <dcterms:created xsi:type="dcterms:W3CDTF">2016-12-12T15:14:00Z</dcterms:created>
  <dcterms:modified xsi:type="dcterms:W3CDTF">2016-12-12T15:16:00Z</dcterms:modified>
</cp:coreProperties>
</file>