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:rsidR="7887D976" w:rsidP="7887D976" w:rsidRDefault="7887D976" w14:noSpellErr="1" w14:paraId="720307B7" w14:textId="2D40C378">
      <w:pPr>
        <w:spacing w:line="360" w:lineRule="auto"/>
        <w:ind w:firstLine="0"/>
        <w:jc w:val="center"/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</w:pPr>
      <w:r w:rsidRPr="7887D976" w:rsidR="7887D976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>Publiczne prawo gospodarcze - kazusy</w:t>
      </w:r>
    </w:p>
    <w:p w:rsidR="7887D976" w:rsidP="7887D976" w:rsidRDefault="7887D976" w14:paraId="1C70996E" w14:textId="33D9A3A0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FB040E" w:rsidR="00513F7A" w:rsidP="7887D976" w:rsidRDefault="00513F7A" w14:paraId="321D5D71" wp14:textId="33632AC9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7887D976" w:rsidR="7887D976">
        <w:rPr>
          <w:rFonts w:ascii="Times New Roman" w:hAnsi="Times New Roman" w:cs="Times New Roman"/>
          <w:sz w:val="24"/>
          <w:szCs w:val="24"/>
        </w:rPr>
        <w:t xml:space="preserve">1. </w:t>
      </w:r>
      <w:r w:rsidRPr="7887D976" w:rsidR="7887D976">
        <w:rPr>
          <w:rFonts w:ascii="Times New Roman" w:hAnsi="Times New Roman" w:cs="Times New Roman"/>
          <w:sz w:val="24"/>
          <w:szCs w:val="24"/>
        </w:rPr>
        <w:t>Prezes Zarządu spółki „</w:t>
      </w:r>
      <w:proofErr w:type="spellStart"/>
      <w:r w:rsidRPr="7887D976" w:rsidR="7887D976">
        <w:rPr>
          <w:rFonts w:ascii="Times New Roman" w:hAnsi="Times New Roman" w:cs="Times New Roman"/>
          <w:sz w:val="24"/>
          <w:szCs w:val="24"/>
        </w:rPr>
        <w:t>TeleKrysia</w:t>
      </w:r>
      <w:proofErr w:type="spellEnd"/>
      <w:r w:rsidRPr="7887D976" w:rsidR="7887D976">
        <w:rPr>
          <w:rFonts w:ascii="Times New Roman" w:hAnsi="Times New Roman" w:cs="Times New Roman"/>
          <w:sz w:val="24"/>
          <w:szCs w:val="24"/>
        </w:rPr>
        <w:t>” sp. z o. o. zamierza podjąć działalność gospodarczą w zakresie świadczenia usług telekomunikacyjnych – połączenia telefoniczne krajowe i międzynarodowe.</w:t>
      </w:r>
      <w:r w:rsidRPr="7887D976" w:rsidR="7887D976">
        <w:rPr>
          <w:rFonts w:ascii="Times New Roman" w:hAnsi="Times New Roman" w:cs="Times New Roman"/>
          <w:sz w:val="24"/>
          <w:szCs w:val="24"/>
        </w:rPr>
        <w:t xml:space="preserve"> </w:t>
      </w:r>
      <w:r w:rsidRPr="7887D976" w:rsidR="7887D976">
        <w:rPr>
          <w:rFonts w:ascii="Times New Roman" w:hAnsi="Times New Roman" w:cs="Times New Roman"/>
          <w:sz w:val="24"/>
          <w:szCs w:val="24"/>
        </w:rPr>
        <w:t xml:space="preserve">Prezes Urzędu Komunikacji Elektronicznej ogłosił konkurs na przedsiębiorcę wyznaczonego do realizacji obowiązku świadczenia usługi powszechnej </w:t>
      </w:r>
      <w:proofErr w:type="gramStart"/>
      <w:r w:rsidRPr="7887D976" w:rsidR="7887D976">
        <w:rPr>
          <w:rFonts w:ascii="Times New Roman" w:hAnsi="Times New Roman" w:cs="Times New Roman"/>
          <w:sz w:val="24"/>
          <w:szCs w:val="24"/>
        </w:rPr>
        <w:t>w w</w:t>
      </w:r>
      <w:proofErr w:type="gramEnd"/>
      <w:r w:rsidRPr="7887D976" w:rsidR="7887D976">
        <w:rPr>
          <w:rFonts w:ascii="Times New Roman" w:hAnsi="Times New Roman" w:cs="Times New Roman"/>
          <w:sz w:val="24"/>
          <w:szCs w:val="24"/>
        </w:rPr>
        <w:t>/w zakresie, na obszarze gminy Kamieniec Ząbkowicki. Oceń wskazane sytuacje faktyczne:</w:t>
      </w:r>
    </w:p>
    <w:p xmlns:wp14="http://schemas.microsoft.com/office/word/2010/wordml" w:rsidRPr="00FB040E" w:rsidR="00513F7A" w:rsidP="7887D976" w:rsidRDefault="00513F7A" w14:paraId="3AFB4F65" wp14:textId="77777777" wp14:noSpellErr="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887D976" w:rsidR="7887D976">
        <w:rPr>
          <w:rFonts w:ascii="Times New Roman" w:hAnsi="Times New Roman" w:cs="Times New Roman"/>
          <w:sz w:val="24"/>
          <w:szCs w:val="24"/>
        </w:rPr>
        <w:t>Czy wymagany jest wpis do rejestru działalności regulowanej?</w:t>
      </w:r>
    </w:p>
    <w:p xmlns:wp14="http://schemas.microsoft.com/office/word/2010/wordml" w:rsidRPr="00FB040E" w:rsidR="00513F7A" w:rsidP="7887D976" w:rsidRDefault="00513F7A" w14:paraId="4F96AA54" wp14:textId="77777777" wp14:noSpellErr="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887D976" w:rsidR="7887D976">
        <w:rPr>
          <w:rFonts w:ascii="Times New Roman" w:hAnsi="Times New Roman" w:cs="Times New Roman"/>
          <w:sz w:val="24"/>
          <w:szCs w:val="24"/>
        </w:rPr>
        <w:t>Jaki charakter ma wpis do w/w rejestru?</w:t>
      </w:r>
    </w:p>
    <w:p xmlns:wp14="http://schemas.microsoft.com/office/word/2010/wordml" w:rsidR="00614FB3" w:rsidP="7887D976" w:rsidRDefault="00513F7A" w14:paraId="392FE81F" wp14:textId="777777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887D976" w:rsidR="7887D976">
        <w:rPr>
          <w:rFonts w:ascii="Times New Roman" w:hAnsi="Times New Roman" w:cs="Times New Roman"/>
          <w:sz w:val="24"/>
          <w:szCs w:val="24"/>
        </w:rPr>
        <w:t xml:space="preserve">Co stanie się w przypadku </w:t>
      </w:r>
      <w:r w:rsidRPr="7887D976" w:rsidR="7887D976">
        <w:rPr>
          <w:rFonts w:ascii="Times New Roman" w:hAnsi="Times New Roman" w:cs="Times New Roman"/>
          <w:sz w:val="24"/>
          <w:szCs w:val="24"/>
        </w:rPr>
        <w:t>kiedy przegra wskazany konkurs, czy przysługują „</w:t>
      </w:r>
      <w:proofErr w:type="spellStart"/>
      <w:r w:rsidRPr="7887D976" w:rsidR="7887D976">
        <w:rPr>
          <w:rFonts w:ascii="Times New Roman" w:hAnsi="Times New Roman" w:cs="Times New Roman"/>
          <w:sz w:val="24"/>
          <w:szCs w:val="24"/>
        </w:rPr>
        <w:t>TeleKrysi</w:t>
      </w:r>
      <w:proofErr w:type="spellEnd"/>
      <w:r w:rsidRPr="7887D976" w:rsidR="7887D976">
        <w:rPr>
          <w:rFonts w:ascii="Times New Roman" w:hAnsi="Times New Roman" w:cs="Times New Roman"/>
          <w:sz w:val="24"/>
          <w:szCs w:val="24"/>
        </w:rPr>
        <w:t>” sp. z o. o. środki odwoławcze?</w:t>
      </w:r>
      <w:r w:rsidRPr="7887D976" w:rsidR="7887D976">
        <w:rPr>
          <w:rFonts w:ascii="Times New Roman" w:hAnsi="Times New Roman" w:cs="Times New Roman"/>
          <w:sz w:val="24"/>
          <w:szCs w:val="24"/>
        </w:rPr>
        <w:t xml:space="preserve">  </w:t>
      </w:r>
    </w:p>
    <w:p xmlns:wp14="http://schemas.microsoft.com/office/word/2010/wordml" w:rsidRPr="00FB040E" w:rsidR="00FB040E" w:rsidP="7887D976" w:rsidRDefault="00FB040E" w14:paraId="127145C0" wp14:textId="777777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887D976" w:rsidR="7887D976">
        <w:rPr>
          <w:rFonts w:ascii="Times New Roman" w:hAnsi="Times New Roman" w:cs="Times New Roman"/>
          <w:sz w:val="24"/>
          <w:szCs w:val="24"/>
        </w:rPr>
        <w:t>Czy w przypadku wydania decyzji przez Prezesa UKE przyznającej „</w:t>
      </w:r>
      <w:proofErr w:type="spellStart"/>
      <w:r w:rsidRPr="7887D976" w:rsidR="7887D976">
        <w:rPr>
          <w:rFonts w:ascii="Times New Roman" w:hAnsi="Times New Roman" w:cs="Times New Roman"/>
          <w:sz w:val="24"/>
          <w:szCs w:val="24"/>
        </w:rPr>
        <w:t>TeleKrysi</w:t>
      </w:r>
      <w:proofErr w:type="spellEnd"/>
      <w:r w:rsidRPr="7887D976" w:rsidR="7887D976">
        <w:rPr>
          <w:rFonts w:ascii="Times New Roman" w:hAnsi="Times New Roman" w:cs="Times New Roman"/>
          <w:sz w:val="24"/>
          <w:szCs w:val="24"/>
        </w:rPr>
        <w:t>” sp. z o. o. przedmiotowej decyzji, Prezesowi przysługują kompetencje w zakresie regulacji cen świadczonych usług.</w:t>
      </w:r>
    </w:p>
    <w:p w:rsidR="7887D976" w:rsidP="7887D976" w:rsidRDefault="7887D976" w14:paraId="37813532" w14:textId="0011113A">
      <w:pPr>
        <w:pStyle w:val="Normalny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7887D976" w:rsidP="7887D976" w:rsidRDefault="7887D976" w14:paraId="5AC5AEC7" w14:textId="36009C10">
      <w:pPr>
        <w:spacing w:after="160" w:line="259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887D976" w:rsidR="7887D97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2. Andrzej Przedsiębiorczy prowadzący działalność gospodarczą pod firmą „Kwiaty Andrzeja”, został ukarany grzywną, z uwagi na przeprowadzenie transakcji związanej z prowadzoną przez niego działalnością gospodarczą, bez użycia rachunku bankowego. Andrzej Przedsiębiorczy</w:t>
      </w:r>
      <w:r w:rsidRPr="7887D976" w:rsidR="7887D97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tłumaczy, że jako </w:t>
      </w:r>
      <w:proofErr w:type="spellStart"/>
      <w:r w:rsidRPr="7887D976" w:rsidR="7887D97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mikroprzedsiębiorca</w:t>
      </w:r>
      <w:proofErr w:type="spellEnd"/>
      <w:r w:rsidRPr="7887D976" w:rsidR="7887D97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zatrudniający 12 osób (każda na pół etatu) i nie przekroczywszy rocznego limitu obrotu netto, nie posiada takiego obowiązku. Feralna transakcja opiewała na równowartość 20 tys. E, dodatkowo Pan Andrzej nie posługiwał się w korespondencji z nabywcą NIP-em, </w:t>
      </w:r>
      <w:proofErr w:type="gramStart"/>
      <w:r w:rsidRPr="7887D976" w:rsidR="7887D97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argumentując</w:t>
      </w:r>
      <w:proofErr w:type="gramEnd"/>
      <w:r w:rsidRPr="7887D976" w:rsidR="7887D97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że „z Panem Zbyszkiem znamy się jeszcze z wojska”.</w:t>
      </w:r>
    </w:p>
    <w:p w:rsidR="7887D976" w:rsidP="7887D976" w:rsidRDefault="7887D976" w14:paraId="25486453" w14:textId="7F60DF14">
      <w:pPr>
        <w:spacing w:after="160" w:line="259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7887D976" w:rsidP="7887D976" w:rsidRDefault="7887D976" w14:paraId="4CC8FBED" w14:textId="091AFEFB">
      <w:pPr>
        <w:spacing w:after="160" w:line="259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887D976" w:rsidR="7887D97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Oceń </w:t>
      </w:r>
      <w:proofErr w:type="spellStart"/>
      <w:r w:rsidRPr="7887D976" w:rsidR="7887D97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systuację</w:t>
      </w:r>
      <w:proofErr w:type="spellEnd"/>
      <w:r w:rsidRPr="7887D976" w:rsidR="7887D97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7887D976" w:rsidP="7887D976" w:rsidRDefault="7887D976" w14:paraId="798D75CA" w14:textId="3174BDCE">
      <w:pPr>
        <w:pStyle w:val="Normal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Pr="00FB040E" w:rsidR="00FB040E" w:rsidSect="00614FB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368FB"/>
    <w:multiLevelType w:val="hybridMultilevel"/>
    <w:tmpl w:val="E834D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proofState w:spelling="clean" w:grammar="dirty"/>
  <w:defaultTabStop w:val="708"/>
  <w:hyphenationZone w:val="425"/>
  <w:characterSpacingControl w:val="doNotCompress"/>
  <w:compat/>
  <w:rsids>
    <w:rsidRoot w:val="00513F7A"/>
    <w:rsid w:val="00513F7A"/>
    <w:rsid w:val="00614FB3"/>
    <w:rsid w:val="00FB040E"/>
    <w:rsid w:val="7887D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0AB029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614FB3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michal.radula</dc:creator>
  <lastModifiedBy>Michał Raduła</lastModifiedBy>
  <revision>2</revision>
  <dcterms:created xsi:type="dcterms:W3CDTF">2016-03-09T19:11:00.0000000Z</dcterms:created>
  <dcterms:modified xsi:type="dcterms:W3CDTF">2017-10-07T15:24:17.6349909Z</dcterms:modified>
</coreProperties>
</file>