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B5D7" w14:textId="46B36AC1" w:rsidR="00E15067" w:rsidRP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67">
        <w:rPr>
          <w:rFonts w:ascii="Times New Roman" w:hAnsi="Times New Roman" w:cs="Times New Roman"/>
          <w:b/>
          <w:sz w:val="24"/>
          <w:szCs w:val="24"/>
        </w:rPr>
        <w:t xml:space="preserve">Podstawy prawa pracy i zabezpieczenia społecznego </w:t>
      </w:r>
      <w:r>
        <w:rPr>
          <w:rFonts w:ascii="Times New Roman" w:hAnsi="Times New Roman" w:cs="Times New Roman"/>
          <w:b/>
          <w:sz w:val="24"/>
          <w:szCs w:val="24"/>
        </w:rPr>
        <w:t>(grupa 1 i 2 SSE)</w:t>
      </w:r>
    </w:p>
    <w:p w14:paraId="61A39B83" w14:textId="132C9AF0"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14:paraId="5C91D96A" w14:textId="77777777" w:rsidR="00B65832" w:rsidRPr="00565674" w:rsidRDefault="00B65832" w:rsidP="005D619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674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14:paraId="44219E74" w14:textId="77777777" w:rsid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(grupa 2)</w:t>
      </w:r>
    </w:p>
    <w:p w14:paraId="624E95C4" w14:textId="58C88E33" w:rsidR="00B65832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października 2019 roku (grupa 1)</w:t>
      </w:r>
    </w:p>
    <w:p w14:paraId="437D702D" w14:textId="42219719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>- Zajęcia organizacyjne</w:t>
      </w:r>
    </w:p>
    <w:p w14:paraId="7BD46D5F" w14:textId="1DAE6278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</w:t>
      </w:r>
    </w:p>
    <w:p w14:paraId="1F74C84E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14:paraId="5E35164D" w14:textId="3659064D" w:rsidR="00B65832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hAnsi="Times New Roman" w:cs="Times New Roman"/>
          <w:b/>
          <w:sz w:val="24"/>
          <w:szCs w:val="24"/>
        </w:rPr>
        <w:t>(grupa 2)</w:t>
      </w:r>
    </w:p>
    <w:p w14:paraId="3399D6D0" w14:textId="641556C3" w:rsid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października 2019 roku (grupa 1)</w:t>
      </w:r>
    </w:p>
    <w:p w14:paraId="35A56A21" w14:textId="29A3901A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</w:t>
      </w:r>
    </w:p>
    <w:p w14:paraId="25E54BE2" w14:textId="02DC0459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</w:t>
      </w:r>
    </w:p>
    <w:p w14:paraId="689CD30C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14:paraId="63596B2B" w14:textId="17545234" w:rsidR="00B65832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(grupa 2)</w:t>
      </w:r>
    </w:p>
    <w:p w14:paraId="38D843AF" w14:textId="186A6FE7" w:rsid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listopada 2019 roku (grupa 1)</w:t>
      </w:r>
    </w:p>
    <w:p w14:paraId="310E53E5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14:paraId="0DB54CF0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14:paraId="19BE7A56" w14:textId="67D24575" w:rsid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14:paraId="08BF9969" w14:textId="238CDE42" w:rsidR="00E15067" w:rsidRDefault="00E15067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067">
        <w:rPr>
          <w:rFonts w:ascii="Times New Roman" w:hAnsi="Times New Roman" w:cs="Times New Roman"/>
          <w:b/>
          <w:bCs/>
          <w:sz w:val="24"/>
          <w:szCs w:val="24"/>
        </w:rPr>
        <w:t>19 listopada 2019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(grupa 2)</w:t>
      </w:r>
    </w:p>
    <w:p w14:paraId="115AEDED" w14:textId="29663FDD" w:rsidR="00E15067" w:rsidRDefault="00E15067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listopada 2019 roku (grupa 1)</w:t>
      </w:r>
    </w:p>
    <w:p w14:paraId="2EF28AC6" w14:textId="77777777" w:rsidR="00127C18" w:rsidRDefault="00127C18" w:rsidP="0012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</w:t>
      </w:r>
    </w:p>
    <w:p w14:paraId="52ACD966" w14:textId="2974BBB8" w:rsidR="00127C18" w:rsidRPr="00127C18" w:rsidRDefault="00127C18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14:paraId="0D7F3DCF" w14:textId="319F54F6" w:rsidR="00B65832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6193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>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27C18">
        <w:rPr>
          <w:rFonts w:ascii="Times New Roman" w:hAnsi="Times New Roman" w:cs="Times New Roman"/>
          <w:b/>
          <w:sz w:val="24"/>
          <w:szCs w:val="24"/>
        </w:rPr>
        <w:t xml:space="preserve"> (grupa 2)</w:t>
      </w:r>
    </w:p>
    <w:p w14:paraId="4D9DCE48" w14:textId="7E523B16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grudnia 2019 roku (grupa 1)</w:t>
      </w:r>
    </w:p>
    <w:p w14:paraId="33B1B281" w14:textId="3CC5F464" w:rsidR="00127C18" w:rsidRPr="00127C18" w:rsidRDefault="00127C18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18">
        <w:rPr>
          <w:rFonts w:ascii="Times New Roman" w:hAnsi="Times New Roman" w:cs="Times New Roman"/>
          <w:bCs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14:paraId="44AF1FB0" w14:textId="36928009" w:rsidR="00E15067" w:rsidRDefault="00E15067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067">
        <w:rPr>
          <w:rFonts w:ascii="Times New Roman" w:hAnsi="Times New Roman" w:cs="Times New Roman"/>
          <w:b/>
          <w:bCs/>
          <w:sz w:val="24"/>
          <w:szCs w:val="24"/>
        </w:rPr>
        <w:t>17 grudnia 20</w:t>
      </w:r>
      <w:r w:rsidR="0056567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1506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127C18">
        <w:rPr>
          <w:rFonts w:ascii="Times New Roman" w:hAnsi="Times New Roman" w:cs="Times New Roman"/>
          <w:b/>
          <w:bCs/>
          <w:sz w:val="24"/>
          <w:szCs w:val="24"/>
        </w:rPr>
        <w:t xml:space="preserve"> (grupa 2)</w:t>
      </w:r>
    </w:p>
    <w:p w14:paraId="1301E735" w14:textId="1B36461E" w:rsidR="00127C18" w:rsidRDefault="00127C18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stycznia 20</w:t>
      </w:r>
      <w:r w:rsidR="0056567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(grupa 1)</w:t>
      </w:r>
    </w:p>
    <w:p w14:paraId="7BAA7623" w14:textId="4BAB4E71" w:rsidR="00127C18" w:rsidRPr="00127C18" w:rsidRDefault="00127C18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pracownika</w:t>
      </w:r>
    </w:p>
    <w:p w14:paraId="1F9FAB8A" w14:textId="6B275979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506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</w:t>
      </w:r>
      <w:r w:rsidR="005656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32">
        <w:rPr>
          <w:rFonts w:ascii="Times New Roman" w:hAnsi="Times New Roman" w:cs="Times New Roman"/>
          <w:b/>
          <w:sz w:val="24"/>
          <w:szCs w:val="24"/>
        </w:rPr>
        <w:t>roku</w:t>
      </w:r>
      <w:r w:rsidR="00127C18">
        <w:rPr>
          <w:rFonts w:ascii="Times New Roman" w:hAnsi="Times New Roman" w:cs="Times New Roman"/>
          <w:b/>
          <w:sz w:val="24"/>
          <w:szCs w:val="24"/>
        </w:rPr>
        <w:t xml:space="preserve"> (grupa 2)</w:t>
      </w:r>
    </w:p>
    <w:p w14:paraId="7BB1E56A" w14:textId="4F608998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stycznia 20</w:t>
      </w:r>
      <w:r w:rsidR="005656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 (grupa 1)</w:t>
      </w:r>
    </w:p>
    <w:p w14:paraId="5B5C3F87" w14:textId="576FB9AB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Kolokwium – </w:t>
      </w:r>
      <w:r w:rsidR="00127C18">
        <w:rPr>
          <w:rFonts w:ascii="Times New Roman" w:hAnsi="Times New Roman" w:cs="Times New Roman"/>
          <w:bCs/>
          <w:sz w:val="24"/>
          <w:szCs w:val="24"/>
        </w:rPr>
        <w:t>pięć krótkich kazusów</w:t>
      </w:r>
    </w:p>
    <w:p w14:paraId="52CC9542" w14:textId="425F4F13" w:rsidR="005D6193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50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</w:t>
      </w:r>
      <w:r w:rsidR="0056567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27C18">
        <w:rPr>
          <w:rFonts w:ascii="Times New Roman" w:hAnsi="Times New Roman" w:cs="Times New Roman"/>
          <w:b/>
          <w:sz w:val="24"/>
          <w:szCs w:val="24"/>
        </w:rPr>
        <w:t xml:space="preserve"> (grupa 2)</w:t>
      </w:r>
    </w:p>
    <w:p w14:paraId="25564F92" w14:textId="7432AD9C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lutego 2020 roku (grupa 1)</w:t>
      </w:r>
    </w:p>
    <w:p w14:paraId="573B275E" w14:textId="2EECAEB5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18">
        <w:rPr>
          <w:rFonts w:ascii="Times New Roman" w:hAnsi="Times New Roman" w:cs="Times New Roman"/>
          <w:bCs/>
          <w:sz w:val="24"/>
          <w:szCs w:val="24"/>
        </w:rPr>
        <w:t>Zasady podlegania ubezpieczeniu społecznemu. Zbieg tytułów ubezpieczenia.</w:t>
      </w:r>
    </w:p>
    <w:p w14:paraId="783A3CD5" w14:textId="77777777" w:rsidR="001D2C9E" w:rsidRPr="00127C18" w:rsidRDefault="001D2C9E" w:rsidP="005D61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Warunki zaliczenia</w:t>
      </w:r>
    </w:p>
    <w:p w14:paraId="6D3CB3D5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pozytywna ocena z kolokwium,</w:t>
      </w:r>
    </w:p>
    <w:p w14:paraId="4CCBE757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14:paraId="4576E346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14:paraId="7CF9D921" w14:textId="77777777" w:rsidR="001D2C9E" w:rsidRPr="00127C18" w:rsidRDefault="001D2C9E" w:rsidP="005D6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3. Literatura</w:t>
      </w:r>
    </w:p>
    <w:p w14:paraId="180BCBFD" w14:textId="22E92901" w:rsidR="001D2C9E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9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1D2C9E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="001D2C9E">
        <w:rPr>
          <w:rFonts w:ascii="Times New Roman" w:hAnsi="Times New Roman" w:cs="Times New Roman"/>
          <w:sz w:val="24"/>
          <w:szCs w:val="24"/>
        </w:rPr>
        <w:t xml:space="preserve"> (red.), </w:t>
      </w:r>
      <w:r w:rsidR="001D2C9E"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 w:rsidR="001D2C9E"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14:paraId="179D6C46" w14:textId="7F4C3742" w:rsidR="003E6C46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46">
        <w:rPr>
          <w:rFonts w:ascii="Times New Roman" w:hAnsi="Times New Roman" w:cs="Times New Roman"/>
          <w:sz w:val="24"/>
          <w:szCs w:val="24"/>
        </w:rPr>
        <w:t xml:space="preserve">T. Liszcz, </w:t>
      </w:r>
      <w:r w:rsidR="003E6C46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="003E6C46">
        <w:rPr>
          <w:rFonts w:ascii="Times New Roman" w:hAnsi="Times New Roman" w:cs="Times New Roman"/>
          <w:sz w:val="24"/>
          <w:szCs w:val="24"/>
        </w:rPr>
        <w:t>Warszawa 201</w:t>
      </w:r>
      <w:r w:rsidR="005D6193">
        <w:rPr>
          <w:rFonts w:ascii="Times New Roman" w:hAnsi="Times New Roman" w:cs="Times New Roman"/>
          <w:sz w:val="24"/>
          <w:szCs w:val="24"/>
        </w:rPr>
        <w:t>9</w:t>
      </w:r>
      <w:r w:rsidR="003E6C46">
        <w:rPr>
          <w:rFonts w:ascii="Times New Roman" w:hAnsi="Times New Roman" w:cs="Times New Roman"/>
          <w:sz w:val="24"/>
          <w:szCs w:val="24"/>
        </w:rPr>
        <w:t>,</w:t>
      </w:r>
    </w:p>
    <w:p w14:paraId="0D4F7839" w14:textId="18F0D690" w:rsidR="003E6C46" w:rsidRDefault="003E6C46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14:paraId="4923B7B9" w14:textId="77777777" w:rsidR="00565674" w:rsidRDefault="003E6C46" w:rsidP="0056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4. Akty prawne</w:t>
      </w:r>
    </w:p>
    <w:p w14:paraId="4138CC85" w14:textId="51A440F7" w:rsidR="003E6C46" w:rsidRPr="00565674" w:rsidRDefault="00565674" w:rsidP="0056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E6C46"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14:paraId="403C7AAB" w14:textId="4F11C6B3" w:rsidR="00127C18" w:rsidRPr="00565674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C18" w:rsidRPr="00565674">
        <w:rPr>
          <w:rFonts w:ascii="Times New Roman" w:hAnsi="Times New Roman" w:cs="Times New Roman"/>
          <w:sz w:val="24"/>
          <w:szCs w:val="24"/>
        </w:rPr>
        <w:t>Ustawa z dnia 13 października 1998 roku o systemie ubezpieczeń społecznych,</w:t>
      </w:r>
    </w:p>
    <w:p w14:paraId="3B0AEAC0" w14:textId="05C38050" w:rsidR="003E6C46" w:rsidRPr="00565674" w:rsidRDefault="003E6C46" w:rsidP="005D6193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674">
        <w:rPr>
          <w:rFonts w:ascii="Times New Roman" w:hAnsi="Times New Roman" w:cs="Times New Roman"/>
          <w:b/>
          <w:bCs/>
          <w:sz w:val="24"/>
          <w:szCs w:val="24"/>
        </w:rPr>
        <w:t>5. Konsultacje</w:t>
      </w:r>
    </w:p>
    <w:p w14:paraId="381E1FE8" w14:textId="65F7EC80" w:rsidR="005D6193" w:rsidRDefault="005D6193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11.20-13.20</w:t>
      </w:r>
    </w:p>
    <w:p w14:paraId="25DF9EA9" w14:textId="624690EA" w:rsidR="003E6C46" w:rsidRDefault="00EE06A3" w:rsidP="00EE0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C46">
        <w:rPr>
          <w:rFonts w:ascii="Times New Roman" w:hAnsi="Times New Roman" w:cs="Times New Roman"/>
          <w:sz w:val="24"/>
          <w:szCs w:val="24"/>
        </w:rPr>
        <w:t>pokój 106A</w:t>
      </w:r>
    </w:p>
    <w:p w14:paraId="0ED6823A" w14:textId="77777777"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4EB3D3" w14:textId="77777777"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58DCE" w14:textId="77777777"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2DDDC0" w14:textId="77777777"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607"/>
    <w:multiLevelType w:val="hybridMultilevel"/>
    <w:tmpl w:val="598CCD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182"/>
    <w:multiLevelType w:val="hybridMultilevel"/>
    <w:tmpl w:val="72D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127C18"/>
    <w:rsid w:val="001D2C9E"/>
    <w:rsid w:val="001F380B"/>
    <w:rsid w:val="003E6C46"/>
    <w:rsid w:val="00470B6C"/>
    <w:rsid w:val="00556A36"/>
    <w:rsid w:val="00565674"/>
    <w:rsid w:val="005D6193"/>
    <w:rsid w:val="00723040"/>
    <w:rsid w:val="008F39CC"/>
    <w:rsid w:val="00A15285"/>
    <w:rsid w:val="00B65832"/>
    <w:rsid w:val="00C03A1C"/>
    <w:rsid w:val="00E15067"/>
    <w:rsid w:val="00EA70D6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FCA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2019-09-27T13:06:00Z</dcterms:created>
  <dcterms:modified xsi:type="dcterms:W3CDTF">2019-09-27T13:06:00Z</dcterms:modified>
</cp:coreProperties>
</file>