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6B" w:rsidRPr="00D6074C" w:rsidRDefault="009F456B" w:rsidP="000E205E">
      <w:pPr>
        <w:pStyle w:val="NormalnyWeb"/>
        <w:shd w:val="clear" w:color="auto" w:fill="FFFFFF"/>
        <w:spacing w:before="0" w:after="0"/>
        <w:jc w:val="center"/>
      </w:pPr>
      <w:r w:rsidRPr="009F456B">
        <w:rPr>
          <w:rStyle w:val="Pogrubienie"/>
        </w:rPr>
        <w:t xml:space="preserve">PYTANIA/ZAGADNIENIA Z PRZEDMIOTU </w:t>
      </w:r>
      <w:r w:rsidR="00310B06">
        <w:rPr>
          <w:rStyle w:val="Uwydatnienie"/>
          <w:b/>
          <w:bCs/>
        </w:rPr>
        <w:t xml:space="preserve">PRAWO ADMINISTRACYJNE – </w:t>
      </w:r>
      <w:r w:rsidR="00310B06" w:rsidRPr="00D6074C">
        <w:rPr>
          <w:rStyle w:val="Uwydatnienie"/>
          <w:b/>
          <w:bCs/>
        </w:rPr>
        <w:t xml:space="preserve">2018/2019  (SSA3) </w:t>
      </w:r>
      <w:r w:rsidRPr="00D6074C">
        <w:rPr>
          <w:rStyle w:val="Uwydatnienie"/>
          <w:b/>
          <w:bCs/>
        </w:rPr>
        <w:t xml:space="preserve">– letni semestr I roku i zimowy semestr II roku) </w:t>
      </w:r>
      <w:r w:rsidRPr="00D6074C">
        <w:rPr>
          <w:rStyle w:val="Pogrubienie"/>
        </w:rPr>
        <w:t xml:space="preserve">oraz </w:t>
      </w:r>
      <w:r w:rsidRPr="00D6074C">
        <w:rPr>
          <w:rStyle w:val="Uwydatnienie"/>
          <w:b/>
          <w:bCs/>
        </w:rPr>
        <w:t xml:space="preserve">PODSTAWOWE </w:t>
      </w:r>
      <w:r w:rsidRPr="00D6074C">
        <w:rPr>
          <w:rStyle w:val="Pogrubienie"/>
        </w:rPr>
        <w:t>MATERIAŁY ŹRÓDŁOWE</w:t>
      </w:r>
    </w:p>
    <w:p w:rsidR="000E205E" w:rsidRPr="00D6074C" w:rsidRDefault="000E205E" w:rsidP="000E205E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</w:p>
    <w:p w:rsidR="000E205E" w:rsidRPr="00D6074C" w:rsidRDefault="009F456B" w:rsidP="000E205E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D6074C">
        <w:rPr>
          <w:rStyle w:val="Pogrubienie"/>
        </w:rPr>
        <w:t xml:space="preserve">A) </w:t>
      </w:r>
    </w:p>
    <w:p w:rsidR="009F456B" w:rsidRPr="00D6074C" w:rsidRDefault="009F456B" w:rsidP="000E205E">
      <w:pPr>
        <w:pStyle w:val="NormalnyWeb"/>
        <w:shd w:val="clear" w:color="auto" w:fill="FFFFFF"/>
        <w:spacing w:before="0" w:after="0"/>
        <w:jc w:val="center"/>
      </w:pPr>
      <w:r w:rsidRPr="00D6074C">
        <w:rPr>
          <w:rStyle w:val="Pogrubienie"/>
        </w:rPr>
        <w:t xml:space="preserve">PYTANIA/ZAGADNIENIA Z PRZEDMIOTU </w:t>
      </w:r>
      <w:r w:rsidRPr="00D6074C">
        <w:rPr>
          <w:rStyle w:val="Pogrubienie"/>
          <w:i/>
        </w:rPr>
        <w:t>PRAWO ADMINISTRACYJNE</w:t>
      </w:r>
    </w:p>
    <w:p w:rsidR="009F456B" w:rsidRPr="00D6074C" w:rsidRDefault="009F456B" w:rsidP="000E205E">
      <w:pPr>
        <w:pStyle w:val="NormalnyWeb"/>
        <w:shd w:val="clear" w:color="auto" w:fill="FFFFFF"/>
        <w:spacing w:before="0" w:after="0"/>
        <w:jc w:val="center"/>
      </w:pPr>
      <w:r w:rsidRPr="00D6074C">
        <w:rPr>
          <w:rStyle w:val="Uwydatnienie"/>
          <w:b/>
          <w:bCs/>
        </w:rPr>
        <w:t>EGZAMIN USTNY – TRZY PYTANIA (z każdej części po jednym)</w:t>
      </w:r>
    </w:p>
    <w:p w:rsidR="000E205E" w:rsidRPr="00D6074C" w:rsidRDefault="000E205E" w:rsidP="000E205E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</w:p>
    <w:p w:rsidR="009F456B" w:rsidRPr="00D6074C" w:rsidRDefault="009F456B" w:rsidP="000E205E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D6074C">
        <w:rPr>
          <w:rStyle w:val="Pogrubienie"/>
        </w:rPr>
        <w:t>CZĘŚĆ I</w:t>
      </w:r>
    </w:p>
    <w:p w:rsidR="000E205E" w:rsidRPr="00D6074C" w:rsidRDefault="000E205E" w:rsidP="000E205E">
      <w:pPr>
        <w:pStyle w:val="NormalnyWeb"/>
        <w:shd w:val="clear" w:color="auto" w:fill="FFFFFF"/>
        <w:spacing w:before="0" w:after="0"/>
        <w:jc w:val="center"/>
      </w:pP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Administracja publiczna – sposoby definiowania; administracja publiczna a administracja prywatna; sfery ingerencji administracji /funkcje.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Sposoby definiowania prawa administracyjnego; pogranicze prawa administracyjnego.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Sposoby klasyfikowania norm prawa administracyjnego.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Zasady ogólne prawa administracyjnego.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Europeizacja polskiego prawa administracyjnego; międzynarodowe prawo administracyjne.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Publiczne prawa podmiotowe; władztwo administracyjne; szkoda legalna.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Pojęcie i rodzaje źródeł prawa administracyjnego; cechy źródeł prawa administracyjnego.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Źródła prawa administracyjnego w świetle regulacji Konstytucji.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Skuteczność norm prawa międzynarodowego w prawie wewnętrznym w świetle Konstytucji.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Rozporządzenia jako źródła prawa administracyjnego.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Lokalne źródła prawa administracyjnego – zarys systemu.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Samorządowe akty prawa miejscowego.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Statutowe akty prawa miejscowego.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Porządkowe akty prawa miejscowego.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Akty prawa miejscowego stanowione przez terenowe organy administracji rządowej.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Prawo wewnętrzne (normy prawne kierownictwa wewnętrznego).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Prawo zakładowe w warunkach uczelni publicznej oraz szkoły publicznej.</w:t>
      </w:r>
    </w:p>
    <w:p w:rsidR="006D2D5B" w:rsidRPr="00D6074C" w:rsidRDefault="006D2D5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Nadzór nad samorządowymi a nadzór nad rządowymi aktami prawa miejscowego.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Sądowa kontrola aktów prawa miejscowego a nadzór nad aktami prawa miejscowego.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Orzecznictwo sądów i trybunałów jako źródło prawa administracyjnego; prawo sędziowskie.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Zasady i tryb ogłaszania aktów normatywnych zawierających przepisy powszechnie obowiązujące.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Stosunki a</w:t>
      </w:r>
      <w:r w:rsidR="006D2D5B" w:rsidRPr="00D6074C">
        <w:t xml:space="preserve"> sytuacje administracyjnoprawne (ujęcie teoretyczne; rozwinięcie na wybranych przykładach).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Cechy charakterystyczne stosunków administracyjnoprawnych.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Rodzaje stosunków administracyjnoprawnych</w:t>
      </w:r>
      <w:r w:rsidR="00577F4D" w:rsidRPr="00D6074C">
        <w:t xml:space="preserve"> (ujęcie teoretyczne; rozwinięcie na wybranych przykładach)</w:t>
      </w:r>
      <w:r w:rsidRPr="00D6074C">
        <w:t>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Sposoby powstawania sytuacji administracyjnoprawnych i nawiązywania stosunków administracyjnoprawnych</w:t>
      </w:r>
      <w:r w:rsidR="006D2D5B" w:rsidRPr="00D6074C">
        <w:t xml:space="preserve"> (ujęcie teoretyczne; rozwinięcie na wybranych przykładach)</w:t>
      </w:r>
      <w:r w:rsidRPr="00D6074C">
        <w:t>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Pojęcie form działania </w:t>
      </w:r>
      <w:r w:rsidR="00852C7E" w:rsidRPr="00D6074C">
        <w:t xml:space="preserve">(organów) </w:t>
      </w:r>
      <w:r w:rsidRPr="00D6074C">
        <w:t xml:space="preserve">administracji publicznej; kryteria klasyfikowania form działania (organów) administracji publicznej; prawne a faktyczne formy działania (organów) administracji publicznej. 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Władcze a niewładcze formy działania </w:t>
      </w:r>
      <w:r w:rsidR="00BC5117" w:rsidRPr="00D6074C">
        <w:t xml:space="preserve">(organów) </w:t>
      </w:r>
      <w:r w:rsidRPr="00D6074C">
        <w:t>administracji publicznej.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lastRenderedPageBreak/>
        <w:t>Statut województwa a statut urzę</w:t>
      </w:r>
      <w:r w:rsidR="00852C7E" w:rsidRPr="00D6074C">
        <w:t>du wojewódzkiego; statut gminy</w:t>
      </w:r>
      <w:r w:rsidRPr="00D6074C">
        <w:t xml:space="preserve"> a statut uczelni publicznej.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Statut uczelni publicznej a statut publicznej szkoły podstawowej.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Rozporządzenie wojewody a zarządzenie wojewody; rozporządzenie Rady Ministrów a rozporządzenie porządkowe wojewody.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Regulamin studiów w Uniwersytecie Wrocławskim jako forma </w:t>
      </w:r>
      <w:r w:rsidR="00BC5117" w:rsidRPr="00D6074C">
        <w:t xml:space="preserve">(organów) </w:t>
      </w:r>
      <w:r w:rsidRPr="00D6074C">
        <w:t>działania administracji</w:t>
      </w:r>
      <w:r w:rsidR="00BC5117" w:rsidRPr="00D6074C">
        <w:t xml:space="preserve"> publicznej</w:t>
      </w:r>
      <w:r w:rsidRPr="00D6074C">
        <w:t>; regulamin studiów w Uniwersytecie Wrocławskim w świetle przepisów rozdziału III Konstytucji.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Władcze formy działania organów uczelni publicznej.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Akt administracyjny a akt normatywny (na przykładzie administrowania organów wykonawczych lokalnych jednostek samorządu terytorialnego).</w:t>
      </w:r>
      <w:r w:rsidR="008A4D80" w:rsidRPr="00D6074C">
        <w:t>’</w:t>
      </w:r>
    </w:p>
    <w:p w:rsidR="008A4D80" w:rsidRPr="00D6074C" w:rsidRDefault="008A4D80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Generalny akt administracyjny.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Akt administracyjny</w:t>
      </w:r>
      <w:r w:rsidR="008A4D80" w:rsidRPr="00D6074C">
        <w:t xml:space="preserve"> (</w:t>
      </w:r>
      <w:r w:rsidR="008A4D80" w:rsidRPr="00D6074C">
        <w:rPr>
          <w:i/>
        </w:rPr>
        <w:t>sensu stricto</w:t>
      </w:r>
      <w:r w:rsidR="008A4D80" w:rsidRPr="00D6074C">
        <w:t>)</w:t>
      </w:r>
      <w:r w:rsidRPr="00D6074C">
        <w:t xml:space="preserve"> – pojęcie, sposoby klasyfikowania.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Akty administracyjne „dwustronne”/zależne od woli adresata a niewładcze formy działania </w:t>
      </w:r>
      <w:r w:rsidR="00BC5117" w:rsidRPr="00D6074C">
        <w:t xml:space="preserve">(organów) </w:t>
      </w:r>
      <w:r w:rsidRPr="00D6074C">
        <w:t>administracji</w:t>
      </w:r>
      <w:r w:rsidR="00BC5117" w:rsidRPr="00D6074C">
        <w:t xml:space="preserve"> publicznej</w:t>
      </w:r>
      <w:r w:rsidRPr="00D6074C">
        <w:t>.</w:t>
      </w:r>
    </w:p>
    <w:p w:rsidR="009F456B" w:rsidRPr="00D6074C" w:rsidRDefault="00852C7E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Pojęcie, geneza i ewolucja uznania administracyjnego</w:t>
      </w:r>
      <w:r w:rsidR="00DF45D0" w:rsidRPr="00D6074C">
        <w:t xml:space="preserve">; </w:t>
      </w:r>
      <w:r w:rsidRPr="00D6074C">
        <w:t>u</w:t>
      </w:r>
      <w:r w:rsidR="009F456B" w:rsidRPr="00D6074C">
        <w:t xml:space="preserve">znanie administracyjne a sądowa kontrola </w:t>
      </w:r>
      <w:r w:rsidR="00BC5117" w:rsidRPr="00D6074C">
        <w:t xml:space="preserve">(organów) </w:t>
      </w:r>
      <w:r w:rsidR="009F456B" w:rsidRPr="00D6074C">
        <w:t>administracji publicznej.</w:t>
      </w:r>
    </w:p>
    <w:p w:rsidR="00710620" w:rsidRPr="00D6074C" w:rsidRDefault="00710620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Uznanie administracyjne w działaniach organów administrujących dostępem do broni palnej</w:t>
      </w:r>
      <w:r w:rsidR="00871868" w:rsidRPr="00D6074C">
        <w:t xml:space="preserve"> (3 wybrane przykłady)</w:t>
      </w:r>
      <w:r w:rsidRPr="00D6074C">
        <w:t>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Formy aktów administracyjnych.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Decyzja administracyjna a polecenia służbowe; akty administracyjne organów zakładów administracyjnych.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Samodzielność organów administracji</w:t>
      </w:r>
      <w:r w:rsidR="008A4D80" w:rsidRPr="00D6074C">
        <w:t xml:space="preserve"> publicznej w podejmowaniu decyzji</w:t>
      </w:r>
      <w:r w:rsidRPr="00D6074C">
        <w:t xml:space="preserve"> administracyjnych.</w:t>
      </w:r>
    </w:p>
    <w:p w:rsidR="007F29A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Formy działań faktycznych </w:t>
      </w:r>
      <w:r w:rsidR="00BC5117" w:rsidRPr="00D6074C">
        <w:t xml:space="preserve">(organów) administracji publicznej </w:t>
      </w:r>
      <w:r w:rsidRPr="00D6074C">
        <w:t>– zarys systemu; działania fakty</w:t>
      </w:r>
      <w:r w:rsidR="00852C7E" w:rsidRPr="00D6074C">
        <w:t xml:space="preserve">czne </w:t>
      </w:r>
      <w:r w:rsidR="00852C7E" w:rsidRPr="00D6074C">
        <w:rPr>
          <w:i/>
        </w:rPr>
        <w:t>(w trakcie egzaminu zostanie wskazana któraś z poniższych sfer)</w:t>
      </w:r>
      <w:r w:rsidR="00852C7E" w:rsidRPr="00D6074C">
        <w:t xml:space="preserve">: </w:t>
      </w:r>
    </w:p>
    <w:p w:rsidR="007F29AB" w:rsidRPr="00D6074C" w:rsidRDefault="007F29AB" w:rsidP="000E205E">
      <w:pPr>
        <w:pStyle w:val="NormalnyWeb"/>
        <w:numPr>
          <w:ilvl w:val="1"/>
          <w:numId w:val="2"/>
        </w:numPr>
        <w:shd w:val="clear" w:color="auto" w:fill="FFFFFF"/>
        <w:spacing w:before="0" w:after="0"/>
        <w:jc w:val="both"/>
      </w:pPr>
      <w:r w:rsidRPr="00D6074C">
        <w:t>w sprawach paszportowych;</w:t>
      </w:r>
    </w:p>
    <w:p w:rsidR="007F29AB" w:rsidRPr="00D6074C" w:rsidRDefault="009F456B" w:rsidP="000E205E">
      <w:pPr>
        <w:pStyle w:val="NormalnyWeb"/>
        <w:numPr>
          <w:ilvl w:val="1"/>
          <w:numId w:val="2"/>
        </w:numPr>
        <w:shd w:val="clear" w:color="auto" w:fill="FFFFFF"/>
        <w:spacing w:before="0" w:after="0"/>
        <w:jc w:val="both"/>
      </w:pPr>
      <w:r w:rsidRPr="00D6074C">
        <w:t>w sprawach z zakresu obowiązku meldunkowego</w:t>
      </w:r>
      <w:r w:rsidR="007F29AB" w:rsidRPr="00D6074C">
        <w:t>;</w:t>
      </w:r>
    </w:p>
    <w:p w:rsidR="009F456B" w:rsidRPr="00D6074C" w:rsidRDefault="008C7F72" w:rsidP="008C7F72">
      <w:pPr>
        <w:pStyle w:val="NormalnyWeb"/>
        <w:shd w:val="clear" w:color="auto" w:fill="FFFFFF"/>
        <w:spacing w:before="0" w:after="0"/>
        <w:ind w:left="720"/>
        <w:jc w:val="both"/>
      </w:pPr>
      <w:r w:rsidRPr="00D6074C">
        <w:t xml:space="preserve">      </w:t>
      </w:r>
      <w:r w:rsidR="007F29AB" w:rsidRPr="00D6074C">
        <w:t>c)</w:t>
      </w:r>
      <w:r w:rsidRPr="00D6074C">
        <w:t xml:space="preserve">  </w:t>
      </w:r>
      <w:r w:rsidR="00AE43EF" w:rsidRPr="00D6074C">
        <w:t>w sprawach z zakresu aktów stanu cywilnego</w:t>
      </w:r>
      <w:r w:rsidR="00CD0C08" w:rsidRPr="00D6074C">
        <w:t>:</w:t>
      </w:r>
    </w:p>
    <w:p w:rsidR="00CD0C08" w:rsidRPr="00D6074C" w:rsidRDefault="008C7F72" w:rsidP="008C7F72">
      <w:pPr>
        <w:pStyle w:val="NormalnyWeb"/>
        <w:shd w:val="clear" w:color="auto" w:fill="FFFFFF"/>
        <w:spacing w:before="0" w:after="0"/>
        <w:ind w:left="720"/>
        <w:jc w:val="both"/>
      </w:pPr>
      <w:r w:rsidRPr="00D6074C">
        <w:t xml:space="preserve">      </w:t>
      </w:r>
      <w:r w:rsidR="00CD0C08" w:rsidRPr="00D6074C">
        <w:t xml:space="preserve">d) </w:t>
      </w:r>
      <w:r w:rsidRPr="00D6074C">
        <w:t xml:space="preserve"> </w:t>
      </w:r>
      <w:r w:rsidR="00CD0C08" w:rsidRPr="00D6074C">
        <w:t>w sprawach z zakresu dostępu do broni palnej.</w:t>
      </w:r>
    </w:p>
    <w:p w:rsidR="009F456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Umowy publicznoprawne (umowy administracyjne/porozumienia administracyjne) a umowy cywilne jako formy działania </w:t>
      </w:r>
      <w:r w:rsidR="00BC5117" w:rsidRPr="00D6074C">
        <w:t xml:space="preserve">(organów) </w:t>
      </w:r>
      <w:r w:rsidRPr="00D6074C">
        <w:t>administracji</w:t>
      </w:r>
      <w:r w:rsidR="00BC5117" w:rsidRPr="00D6074C">
        <w:t xml:space="preserve"> publicznej</w:t>
      </w:r>
      <w:r w:rsidRPr="00D6074C">
        <w:t>.</w:t>
      </w:r>
    </w:p>
    <w:p w:rsidR="007F29AB" w:rsidRPr="00D6074C" w:rsidRDefault="009F456B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Identyfikacja i charakterystyka źródeł prawa administracyjnego/form działania </w:t>
      </w:r>
      <w:r w:rsidR="00BC5117" w:rsidRPr="00D6074C">
        <w:t xml:space="preserve">(organów) </w:t>
      </w:r>
      <w:r w:rsidRPr="00D6074C">
        <w:t>administracji publicznej</w:t>
      </w:r>
      <w:r w:rsidR="00EE3670" w:rsidRPr="00D6074C">
        <w:t xml:space="preserve"> </w:t>
      </w:r>
      <w:r w:rsidR="00EE3670" w:rsidRPr="00D6074C">
        <w:rPr>
          <w:i/>
        </w:rPr>
        <w:t>(w trakcie egzaminu zostanie wskazana któraś z poniższych sfer)</w:t>
      </w:r>
      <w:r w:rsidR="00EE3670" w:rsidRPr="00D6074C">
        <w:t>:</w:t>
      </w:r>
    </w:p>
    <w:p w:rsidR="007F29AB" w:rsidRPr="00D6074C" w:rsidRDefault="007F29AB" w:rsidP="000E205E">
      <w:pPr>
        <w:pStyle w:val="NormalnyWeb"/>
        <w:numPr>
          <w:ilvl w:val="1"/>
          <w:numId w:val="2"/>
        </w:numPr>
        <w:shd w:val="clear" w:color="auto" w:fill="FFFFFF"/>
        <w:spacing w:before="0" w:after="0"/>
        <w:jc w:val="both"/>
      </w:pPr>
      <w:r w:rsidRPr="00D6074C">
        <w:t>wyrok WSA we Wrocławiu odd</w:t>
      </w:r>
      <w:r w:rsidR="009F456B" w:rsidRPr="00D6074C">
        <w:t>a</w:t>
      </w:r>
      <w:r w:rsidRPr="00D6074C">
        <w:t>la</w:t>
      </w:r>
      <w:r w:rsidR="009F456B" w:rsidRPr="00D6074C">
        <w:t xml:space="preserve">jący skargę na decyzję administracyjną; </w:t>
      </w:r>
      <w:r w:rsidR="00EE3670" w:rsidRPr="00D6074C">
        <w:t xml:space="preserve">stwierdzenie nieważności statutu gminy (przez organ nadzoru); ocena z egzaminu (z </w:t>
      </w:r>
      <w:r w:rsidR="00EE3670" w:rsidRPr="00D6074C">
        <w:rPr>
          <w:i/>
        </w:rPr>
        <w:t>Prawa administracyjnego</w:t>
      </w:r>
      <w:r w:rsidR="00EE3670" w:rsidRPr="00D6074C">
        <w:t>); stwierdzenie nieważności dowodu osobistego;</w:t>
      </w:r>
    </w:p>
    <w:p w:rsidR="009F456B" w:rsidRPr="00D6074C" w:rsidRDefault="009F456B" w:rsidP="000E205E">
      <w:pPr>
        <w:pStyle w:val="NormalnyWeb"/>
        <w:numPr>
          <w:ilvl w:val="1"/>
          <w:numId w:val="2"/>
        </w:numPr>
        <w:shd w:val="clear" w:color="auto" w:fill="FFFFFF"/>
        <w:spacing w:before="0" w:after="0"/>
        <w:jc w:val="both"/>
      </w:pPr>
      <w:r w:rsidRPr="00D6074C">
        <w:t>wyrok TK uchylający rozporządzenie Rady Minist</w:t>
      </w:r>
      <w:r w:rsidR="007F29AB" w:rsidRPr="00D6074C">
        <w:t>rów zmieniające granice gmin</w:t>
      </w:r>
      <w:r w:rsidRPr="00D6074C">
        <w:t>; unieważnienie paszportu</w:t>
      </w:r>
      <w:r w:rsidR="007F29AB" w:rsidRPr="00D6074C">
        <w:t xml:space="preserve">; </w:t>
      </w:r>
      <w:r w:rsidR="00EE3670" w:rsidRPr="00D6074C">
        <w:t>ogłoszenie rozporządzenia porządkowego wojewody; porozumienie międzygminne;</w:t>
      </w:r>
    </w:p>
    <w:p w:rsidR="00EE3670" w:rsidRPr="00D6074C" w:rsidRDefault="00EE3670" w:rsidP="000E205E">
      <w:pPr>
        <w:pStyle w:val="NormalnyWeb"/>
        <w:numPr>
          <w:ilvl w:val="1"/>
          <w:numId w:val="2"/>
        </w:numPr>
        <w:shd w:val="clear" w:color="auto" w:fill="FFFFFF"/>
        <w:spacing w:before="0" w:after="0"/>
        <w:jc w:val="both"/>
      </w:pPr>
      <w:r w:rsidRPr="00D6074C">
        <w:t>wyrok WSA we Wrocławiu stwierdzający nieważność aktu prawa miejscowego; Regulamin studiów w Uniwersytecie Wrocławskim; doręczenie decyzji administracyjnej; statut związku metropolitalnego.</w:t>
      </w:r>
    </w:p>
    <w:p w:rsidR="009F456B" w:rsidRPr="00D6074C" w:rsidRDefault="007713A2" w:rsidP="000E205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Milczące załatwienie sprawy (milczenie jako forma administrowania); milczenie a bezczynność/przewlekłość</w:t>
      </w:r>
      <w:r w:rsidR="000E205E" w:rsidRPr="00D6074C">
        <w:t>.</w:t>
      </w:r>
    </w:p>
    <w:p w:rsidR="000E205E" w:rsidRPr="00D6074C" w:rsidRDefault="00EB343E" w:rsidP="000E205E">
      <w:pPr>
        <w:pStyle w:val="NormalnyWeb"/>
        <w:shd w:val="clear" w:color="auto" w:fill="FFFFFF"/>
        <w:spacing w:before="0" w:after="0"/>
        <w:jc w:val="both"/>
      </w:pPr>
      <w:r w:rsidRPr="00D6074C">
        <w:t>-----------------------------------------------------------------------------------------------------------------</w:t>
      </w:r>
    </w:p>
    <w:p w:rsidR="009F456B" w:rsidRPr="00D6074C" w:rsidRDefault="009F456B" w:rsidP="000E205E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D6074C">
        <w:rPr>
          <w:rStyle w:val="Pogrubienie"/>
        </w:rPr>
        <w:t>CZĘŚĆ II</w:t>
      </w:r>
    </w:p>
    <w:p w:rsidR="000E205E" w:rsidRPr="00D6074C" w:rsidRDefault="000E205E" w:rsidP="000E205E">
      <w:pPr>
        <w:pStyle w:val="NormalnyWeb"/>
        <w:shd w:val="clear" w:color="auto" w:fill="FFFFFF"/>
        <w:spacing w:before="0" w:after="0"/>
        <w:jc w:val="center"/>
      </w:pP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lastRenderedPageBreak/>
        <w:t>Typy podziału terytorialnego państwa</w:t>
      </w:r>
      <w:r w:rsidR="0016067C" w:rsidRPr="00D6074C">
        <w:t>; jednostki podziału terytorialnego</w:t>
      </w:r>
      <w:r w:rsidRPr="00D6074C">
        <w:t>; rodzaje miejscowości.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Rodzaje gmin (jako jed</w:t>
      </w:r>
      <w:r w:rsidR="00BC5117" w:rsidRPr="00D6074C">
        <w:t xml:space="preserve">nostek podziału terytorialnego); ustalanie siedziby władz gmin; nazewnictwo organów gmin. 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Zasady i tryb wprowadzania zmian w podziale terytorialnym państwa.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Podmiot administracji publicznej/organ administracji publicznej/u</w:t>
      </w:r>
      <w:r w:rsidR="0016067C" w:rsidRPr="00D6074C">
        <w:t>rząd w administracji publicznej – pojęcia i przykłady.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Monokratyczne a kolegialne organy administracji publicznej.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Pełnomocnictwo administracyjne (upoważnienie administracyjne).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Centralizacja a decentralizacja.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Pojęcie i rodzaje decentralizacji.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Pojęcie i rodzaje dekoncentracji.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Decentralizacja a dekoncentracja.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Zakład administracyjny – pojęcie i rodzaje.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Korporacja w organizacji prawnej administracji publicznej</w:t>
      </w:r>
      <w:r w:rsidR="0016067C" w:rsidRPr="00D6074C">
        <w:t>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Uczelnia publiczna (analiza z punktu widzenia: korporacji, zakładu administracyjnego i autonomii).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Samorząd studencki a samorząd terytorialny.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Samorząd terytorialny a jednostka samorządu terytorialnego; samorząd terytorialny a samorządy specjalne</w:t>
      </w:r>
      <w:r w:rsidR="008A4D80" w:rsidRPr="00D6074C">
        <w:t xml:space="preserve"> (nieterytorialne).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Pojęcie kontroli; sposoby klasyfikowania kontroli </w:t>
      </w:r>
      <w:r w:rsidR="008A4D80" w:rsidRPr="00D6074C">
        <w:t xml:space="preserve">w </w:t>
      </w:r>
      <w:r w:rsidRPr="00D6074C">
        <w:t>administracji publicznej.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Pojęcie i rodzaje nadzoru w administracji publicznej.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Kontrola a nadzór (w administracji publicznej).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Sądowa kontrola administracji publicznej a nadzór.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Kontrola prawna administracji publicznej – zarys systemu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Zewnętrzna i wewnętrzna kontrola administracji publicznej.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Bezpośrednia a pośrednia kontrola sądowa </w:t>
      </w:r>
      <w:r w:rsidR="008A4D80" w:rsidRPr="00D6074C">
        <w:t xml:space="preserve">aktów normatywnych stanowionych przez organy </w:t>
      </w:r>
      <w:r w:rsidRPr="00D6074C">
        <w:t>administracji publicznej.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Zakres kognicji  sądów administracyjnych.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Sądowa kontrola władczych form działania </w:t>
      </w:r>
      <w:r w:rsidR="00BC5117" w:rsidRPr="00D6074C">
        <w:t xml:space="preserve">(organów) </w:t>
      </w:r>
      <w:r w:rsidRPr="00D6074C">
        <w:t>administracji</w:t>
      </w:r>
      <w:r w:rsidR="00BC5117" w:rsidRPr="00D6074C">
        <w:t xml:space="preserve"> publicznej</w:t>
      </w:r>
      <w:r w:rsidRPr="00D6074C">
        <w:t>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Sądowa kontrola działalności umownej </w:t>
      </w:r>
      <w:r w:rsidR="00BC5117" w:rsidRPr="00D6074C">
        <w:t xml:space="preserve">(organów) </w:t>
      </w:r>
      <w:r w:rsidRPr="00D6074C">
        <w:t>administracji</w:t>
      </w:r>
      <w:r w:rsidR="00BC5117" w:rsidRPr="00D6074C">
        <w:t xml:space="preserve"> publicznej</w:t>
      </w:r>
      <w:r w:rsidRPr="00D6074C">
        <w:t>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Pracownicy administracji publicznej.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Majątek publiczny.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Podstawy odpowiedzialności odszkodowawczej za działania </w:t>
      </w:r>
      <w:r w:rsidR="00BC5117" w:rsidRPr="00D6074C">
        <w:t xml:space="preserve">(organów) </w:t>
      </w:r>
      <w:r w:rsidRPr="00D6074C">
        <w:t>administracji.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Naczelne a centralne organy administracji rządowej.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Kształtowanie składu osobowego Rady Ministrów.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Minister jako organ monokratyczny i członek organu kolegialnego.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Rządowa administracja zespolona w województwie.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Urząd wojewody a urząd wojewódzki.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Wojewoda jako nadzorowany i jako nadzorujący.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Kontrola prowadzona przez wojewodę.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Kierownicy zespolonych służb, inspekcji i straży wojewódzkich – zagadnienia ustrojowoprawne.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Rządowa administracja zespolona w województwie a powiatowa administracja zespolona.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Organy niezespolonej administracji rządowej; wojewoda a organy niezespolonej administracji rządowej.</w:t>
      </w:r>
    </w:p>
    <w:p w:rsidR="009F456B" w:rsidRPr="00D6074C" w:rsidRDefault="00577F4D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Jednostki pomocnicze gminy; szczególny status dzielnic m.st. Warszawy.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Miasto na prawach powiatu jako jednostka podziału terytorialnego i jako jednostka samorządu terytorialnego.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lastRenderedPageBreak/>
        <w:t>Zakres działania jednostek samorządu terytorialnego – ustalenia systemowe.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Porozumienie jako forma przekazywania zadań i kompetencji w administracji publicznej.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Władze jednostek samorządu terytorialnego</w:t>
      </w:r>
      <w:r w:rsidR="006E7B96" w:rsidRPr="00D6074C">
        <w:t xml:space="preserve"> (samorządowe formy demokracji bezpośredniej; organy jednostek samorządu terytorialnego)</w:t>
      </w:r>
      <w:r w:rsidRPr="00D6074C">
        <w:t>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Zakres podmiotowy i przedmiotowy referendum lokalnego; ważno</w:t>
      </w:r>
      <w:r w:rsidR="006E7B96" w:rsidRPr="00D6074C">
        <w:t>ść i wynik referendum lokalnego; referendum lokalne a konsultacje samorządowe.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Zależności między organami danej jednostki samorządu terytorialnego.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Odwołanie a rozwiązanie organu stanowiącego i kontrolnego jednostki samorządu terytorialnego.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  <w:rPr>
          <w:i/>
        </w:rPr>
      </w:pPr>
      <w:r w:rsidRPr="00D6074C">
        <w:t xml:space="preserve">Środki nadzorcze i środki o charakterze nadzorczym </w:t>
      </w:r>
      <w:r w:rsidRPr="00D6074C">
        <w:rPr>
          <w:rStyle w:val="Uwydatnienie"/>
        </w:rPr>
        <w:t xml:space="preserve">ad personam </w:t>
      </w:r>
      <w:r w:rsidRPr="00D6074C">
        <w:rPr>
          <w:rStyle w:val="Uwydatnienie"/>
          <w:i w:val="0"/>
        </w:rPr>
        <w:t xml:space="preserve">w administracji publicznej. 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Środki nadzorcze </w:t>
      </w:r>
      <w:r w:rsidRPr="00D6074C">
        <w:rPr>
          <w:rStyle w:val="Uwydatnienie"/>
        </w:rPr>
        <w:t xml:space="preserve">ad meritum </w:t>
      </w:r>
      <w:r w:rsidRPr="00D6074C">
        <w:rPr>
          <w:rStyle w:val="Uwydatnienie"/>
          <w:i w:val="0"/>
        </w:rPr>
        <w:t>w administracji publicznej</w:t>
      </w:r>
      <w:r w:rsidRPr="00D6074C">
        <w:t>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Formy współdziałania jednostek samorządu terytorialnego.</w:t>
      </w:r>
    </w:p>
    <w:p w:rsidR="0016067C" w:rsidRPr="00D6074C" w:rsidRDefault="0016067C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Związki jednostek samorządu terytorialnego a związek metropolitalny.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Sądowa ochrona samodzielności jednostek samorządu terytorialnego.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Organy wyższego stopnia w stosunku do organów jednostek samorządu teryto</w:t>
      </w:r>
      <w:r w:rsidR="00BC5117" w:rsidRPr="00D6074C">
        <w:t>rialnego w znaczeniu procesowym; organizacja i funkcjonowanie samorządowych kolegiów odwoławczych.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Rodzaje i  nazwy uczelni.  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Organy uczelni publicznej.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Tworzenie i likwidacja uczelni.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Nadzór nad uczelniami.</w:t>
      </w:r>
    </w:p>
    <w:p w:rsidR="009F456B" w:rsidRPr="00D6074C" w:rsidRDefault="009F456B" w:rsidP="000E205E">
      <w:pPr>
        <w:pStyle w:val="NormalnyWeb"/>
        <w:shd w:val="clear" w:color="auto" w:fill="FFFFFF"/>
        <w:spacing w:before="0" w:after="0"/>
        <w:jc w:val="both"/>
      </w:pPr>
      <w:r w:rsidRPr="00D6074C">
        <w:t>-----------------------------------------------------------------------------------------------------------------</w:t>
      </w:r>
    </w:p>
    <w:p w:rsidR="00EB343E" w:rsidRPr="00D6074C" w:rsidRDefault="00EB343E" w:rsidP="000E205E">
      <w:pPr>
        <w:pStyle w:val="NormalnyWeb"/>
        <w:shd w:val="clear" w:color="auto" w:fill="FFFFFF"/>
        <w:spacing w:before="0" w:after="0"/>
        <w:jc w:val="both"/>
        <w:rPr>
          <w:rStyle w:val="Pogrubienie"/>
        </w:rPr>
      </w:pPr>
    </w:p>
    <w:p w:rsidR="009F456B" w:rsidRPr="00D6074C" w:rsidRDefault="009F456B" w:rsidP="00EB343E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D6074C">
        <w:rPr>
          <w:rStyle w:val="Pogrubienie"/>
        </w:rPr>
        <w:t>CZĘŚĆ III</w:t>
      </w:r>
    </w:p>
    <w:p w:rsidR="00EB343E" w:rsidRPr="00D6074C" w:rsidRDefault="00EB343E" w:rsidP="000E205E">
      <w:pPr>
        <w:pStyle w:val="NormalnyWeb"/>
        <w:shd w:val="clear" w:color="auto" w:fill="FFFFFF"/>
        <w:spacing w:before="0" w:after="0"/>
        <w:jc w:val="both"/>
      </w:pP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Warunki i tryb rekrutacji na studia; nabycie praw studenta.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Skreślenie z listy studentów (zasady, tryb, formy działania administracji).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Postępowanie w sprawie usprawiedliwienia nieobecności na egzaminie w Uniwersytecie Wrocławskim (tryb, formy działania administracji). 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Zameldowanie w miejscu pobytu stałego lub czasowego obywateli polskich (zasady, tryb, formy działania administracji).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Wymeldowanie z miejsca pobytu stałego lub czasowego obywateli polskich (zasady, tryb, formy działania administracji).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Obowiązek meldunkowy cudzoziemców.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Rejestr PESEL a rejestr mieszkańców.</w:t>
      </w:r>
    </w:p>
    <w:p w:rsidR="00B44C81" w:rsidRPr="00D6074C" w:rsidRDefault="006E7B96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Zameldowanie na pobyt stały/zameldowanie na pobyt czasowy – miejsce zamieszkania.</w:t>
      </w:r>
    </w:p>
    <w:p w:rsidR="009F456B" w:rsidRPr="00D6074C" w:rsidRDefault="00B44C81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Ewidencja ludności (zakres podmiotowy, organy ewidencji ludności, zakres przedmiotowy); r</w:t>
      </w:r>
      <w:r w:rsidR="009F456B" w:rsidRPr="00D6074C">
        <w:t>ejestr PESEL a numer PESEL.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Dowód osobisty a paszport.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Zasady wydawania dowodu osobistego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Wymiana, unieważnianie i stwierdzenie nieważności  dowodu osobistego.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Ewidencja ludności (zakres podmiotowy, organy ewidencji ludności, zakres przedmiotowy). 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Unieważnienie paszportu a unieważnianie dowodu osobistego.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Wniosek o wydanie dokumentu paszportowego a wniosek o zmianę imienia.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Nadanie i zmiana imienia (zasady, tryb, formy działania administracji).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Nadanie i zmiana nazwiska (zasady, tryb, formy działania administracji).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lastRenderedPageBreak/>
        <w:t xml:space="preserve">Klasyfikacja aktów administracyjnych (według co najmniej 3. kryteriów) na przykładzie decyzji o:  odmowie przyjęcia oświadczenia o wyborze dla dziecka trzech imion; o zmianie imienia; odmowie zmiany nazwiska; </w:t>
      </w:r>
      <w:r w:rsidR="00914848" w:rsidRPr="00D6074C">
        <w:t>decyzja o zakazie zgromadzenia</w:t>
      </w:r>
      <w:r w:rsidRPr="00D6074C">
        <w:rPr>
          <w:i/>
        </w:rPr>
        <w:t>,</w:t>
      </w:r>
      <w:r w:rsidRPr="00D6074C">
        <w:t xml:space="preserve"> skreślenia z listy studentów z powodu niepodjęcia studiów - (identyfikacja; uzasadnienie).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Rodzaje dokumentów paszportowych, właściwość organów wydających dokumenty paszportowe; formy działania organów paszportowych.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Postępowanie w sprawie wydania dokumentu paszportowego.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Dokument paszportowy dla małoletniego.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Odmowa wydania, unieważnienie oraz utrata ważności dokumentu paszportowego.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Klasyfikacja aktów administracyjnych na przykładzie decyzji organów paszportowych (minimum trzy akty administracyjne; każdy – minimum trzy kryteria).</w:t>
      </w:r>
    </w:p>
    <w:p w:rsidR="00CD0C08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Formy działania </w:t>
      </w:r>
      <w:r w:rsidR="00BC5117" w:rsidRPr="00D6074C">
        <w:t xml:space="preserve">(organów) </w:t>
      </w:r>
      <w:r w:rsidRPr="00D6074C">
        <w:t>adminis</w:t>
      </w:r>
      <w:r w:rsidR="00CD0C08" w:rsidRPr="00D6074C">
        <w:t>tracji w sprawach paszportowych / Formy działania organów administrujących dostępem do broni palnej</w:t>
      </w:r>
      <w:r w:rsidR="00D6074C">
        <w:t xml:space="preserve"> </w:t>
      </w:r>
      <w:r w:rsidR="00D6074C" w:rsidRPr="00D6074C">
        <w:rPr>
          <w:i/>
        </w:rPr>
        <w:t>(w trakcie egzaminu zostanie wskazana któraś z poniższych sfer)</w:t>
      </w:r>
      <w:r w:rsidR="00CD0C08" w:rsidRPr="00D6074C">
        <w:t>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Identyfikacja form działania </w:t>
      </w:r>
      <w:r w:rsidR="00BC5117" w:rsidRPr="00D6074C">
        <w:t xml:space="preserve">(organów) </w:t>
      </w:r>
      <w:r w:rsidRPr="00D6074C">
        <w:t xml:space="preserve">administracji publicznej (nazwa; uzasadnienie): wydanie paszportu; </w:t>
      </w:r>
      <w:r w:rsidR="00914848" w:rsidRPr="00D6074C">
        <w:t>paszport</w:t>
      </w:r>
      <w:r w:rsidRPr="00D6074C">
        <w:t xml:space="preserve">; cofnięcie zezwolenia na sprzedaż napojów alkoholowych; odmowa usprawiedliwienia nieobecności na egzaminie z </w:t>
      </w:r>
      <w:r w:rsidRPr="00D6074C">
        <w:rPr>
          <w:rStyle w:val="Uwydatnienie"/>
        </w:rPr>
        <w:t>Prawa administracyjnego</w:t>
      </w:r>
      <w:r w:rsidRPr="00D6074C">
        <w:t>.</w:t>
      </w:r>
    </w:p>
    <w:p w:rsidR="007A4F46" w:rsidRPr="00D6074C" w:rsidRDefault="007A4F46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Identyfikacja form działania </w:t>
      </w:r>
      <w:r w:rsidR="00710620" w:rsidRPr="00D6074C">
        <w:t xml:space="preserve">(organów) </w:t>
      </w:r>
      <w:r w:rsidRPr="00D6074C">
        <w:t>administracji publicznej (nazwa; uzasadnienie): pozwolenie na broń palną; rejestracja</w:t>
      </w:r>
      <w:r w:rsidR="00710620" w:rsidRPr="00D6074C">
        <w:t xml:space="preserve"> broni palnej: zgoda przewozowa</w:t>
      </w:r>
      <w:r w:rsidRPr="00D6074C">
        <w:t xml:space="preserve">; </w:t>
      </w:r>
      <w:r w:rsidR="00710620" w:rsidRPr="00D6074C">
        <w:t>regulamin strzelnicy sportowej; Europejska Karta Broni Palnej.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Identyfikacja form działania </w:t>
      </w:r>
      <w:r w:rsidR="00BC5117" w:rsidRPr="00D6074C">
        <w:t xml:space="preserve">(organów) </w:t>
      </w:r>
      <w:r w:rsidRPr="00D6074C">
        <w:t>administracji publicznej (nazwa; uzasadnienie): dowód osobisty; statut uczelni; ugoda administracyjna; regulamin cmentarza komunalnego; porozumienie powiatów</w:t>
      </w:r>
      <w:r w:rsidR="0016067C" w:rsidRPr="00D6074C">
        <w:t>;</w:t>
      </w:r>
      <w:r w:rsidR="0016067C" w:rsidRPr="00D6074C">
        <w:rPr>
          <w:i/>
        </w:rPr>
        <w:t xml:space="preserve"> </w:t>
      </w:r>
      <w:r w:rsidR="0016067C" w:rsidRPr="00D6074C">
        <w:t>wymeldowanie z pobytu stałego</w:t>
      </w:r>
      <w:r w:rsidRPr="00D6074C">
        <w:t>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Identyfikacja aktów administracyjnych - zewnętrznych, konstytutywnych, swobodnych (wraz z uzasadnieniem): skreślenie z listy studentów z po</w:t>
      </w:r>
      <w:r w:rsidR="0016067C" w:rsidRPr="00D6074C">
        <w:t>wodu rezygnacji ze studiów; regulamin studiów</w:t>
      </w:r>
      <w:r w:rsidRPr="00D6074C">
        <w:t>; unieważnienie paszportu; odmowa zmiany imienia; stwierdzenie nieważności zezwolenia na przeprowadzenie imprezy masowej</w:t>
      </w:r>
      <w:r w:rsidRPr="00D6074C">
        <w:rPr>
          <w:rStyle w:val="Uwydatnienie"/>
        </w:rPr>
        <w:t xml:space="preserve">.  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Stan cywilny; akt stanu cywilnego; akta zbiorowe rejestracji stanu cywilnego, rejestracja stanu cywilnego; rejestr stanu cywilnego.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Kierownik urzędu stanu cywilnego; okręg rejestracji stanu cywilnego.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Formy działania kierownika urzędu stanu cywilnego.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Właściwość miejscowa w sprawach rejestracji stanu cywilnego; miejsce zdarzenia; szczególny tryb rejestracji stanu cywilnego.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Rodzaje aktów stanu cywilnego – akt urodzenia.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Rodzaje aktów stanu cywilnego – akt małżeństwa.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Rodzaje aktów stanu cywilnego – akt zgonu.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Zmiany w aktach stanu cywilnego</w:t>
      </w:r>
      <w:r w:rsidR="008B01B0" w:rsidRPr="00D6074C">
        <w:t xml:space="preserve">; </w:t>
      </w:r>
      <w:r w:rsidR="008C7F72" w:rsidRPr="00D6074C">
        <w:t>w</w:t>
      </w:r>
      <w:r w:rsidRPr="00D6074C">
        <w:t>ydawanie dokumentów z rejestru stanu cywilnego.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Pojęcie wywłaszczenia nieruchomości/cele uzasadniające wywłaszczenie nieruchomości.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Przesłanki i tryb wszczęcia postępowania w sprawie wywłaszczenia nieruchomości.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Decyzja kończąca postępowanie w sprawie wywłaszczenia nieruchomości; skutki decyzji o wywłaszczeniu nieruchomości.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Czasowe a niezwłoczne zajęcie nieruchomości.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Odszkodowanie za wywłaszczoną nieruchomość.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Zwrot wywłaszczonej nieruchomości.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lastRenderedPageBreak/>
        <w:t>Wychowanie przedszkolne, obowiązek szkolny i obowiązek nauki (zakres podmiotowy i przedmiotowy; stosunki administracyjne; formy działania administracji).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Stypendium szkolne a zasiłek szkolny.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Samorządowe akty normatywne podejmowane na podstawie ustawy z dnia 26 października 1982 r. o wychowaniu w trzeźwości i przeciwdziałaniu alkoholizmowi.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Zezwolenia na sprzedaż napojów alkoholowych.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Cofnięcie a wygaśnięcie zezwolenia na sprzedaż napojów alkoholowych.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Formy działania </w:t>
      </w:r>
      <w:r w:rsidR="00BC5117" w:rsidRPr="00D6074C">
        <w:t xml:space="preserve">(organów) </w:t>
      </w:r>
      <w:r w:rsidRPr="00D6074C">
        <w:t>administracji na przykładzie ustawy z dnia 26 października 1982 r. o wychowaniu w trzeźwości i przeciwdziałaniu alkoholizmowi.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Klasyfikacja aktów administracyjnych na przykładzie decyzji administracyjnych podejmowanych na podstawie ustawy z dnia 26 października 1982 r. o wychowaniu w trzeźwości i przeciwdziałaniu alkoholizmowi (minimum trzy akty administracyjne; każdy – minimum trzy kryteria).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Pojęcie: zgromadzenia</w:t>
      </w:r>
      <w:r w:rsidR="008C7F72" w:rsidRPr="00D6074C">
        <w:t xml:space="preserve"> </w:t>
      </w:r>
      <w:r w:rsidRPr="00D6074C">
        <w:t>/</w:t>
      </w:r>
      <w:r w:rsidR="008C7F72" w:rsidRPr="00D6074C">
        <w:t xml:space="preserve"> </w:t>
      </w:r>
      <w:r w:rsidRPr="00D6074C">
        <w:t>zgromadzenia spontanicznego</w:t>
      </w:r>
      <w:r w:rsidR="008C7F72" w:rsidRPr="00D6074C">
        <w:t xml:space="preserve"> </w:t>
      </w:r>
      <w:r w:rsidR="008B01B0" w:rsidRPr="00D6074C">
        <w:t>/</w:t>
      </w:r>
      <w:r w:rsidR="008C7F72" w:rsidRPr="00D6074C">
        <w:t xml:space="preserve"> </w:t>
      </w:r>
      <w:r w:rsidR="008B01B0" w:rsidRPr="00D6074C">
        <w:t>zgromadzenia cyklicznego</w:t>
      </w:r>
      <w:r w:rsidR="008C7F72" w:rsidRPr="00D6074C">
        <w:t xml:space="preserve"> </w:t>
      </w:r>
      <w:r w:rsidRPr="00D6074C">
        <w:t>/imprezy masowej/</w:t>
      </w:r>
      <w:r w:rsidR="008C7F72" w:rsidRPr="00D6074C">
        <w:t xml:space="preserve"> </w:t>
      </w:r>
      <w:r w:rsidRPr="00D6074C">
        <w:t>masowej imprezy sportowej</w:t>
      </w:r>
      <w:r w:rsidR="008C7F72" w:rsidRPr="00D6074C">
        <w:t xml:space="preserve"> </w:t>
      </w:r>
      <w:r w:rsidRPr="00D6074C">
        <w:t>/ meczu piłki nożnej.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Zgromadzenie jako przedmiot działania</w:t>
      </w:r>
      <w:r w:rsidR="00BC5117" w:rsidRPr="00D6074C">
        <w:t xml:space="preserve"> (organów) </w:t>
      </w:r>
      <w:r w:rsidRPr="00D6074C">
        <w:t xml:space="preserve"> administracji publicznej (zasady i tryb; formy działania administracji).</w:t>
      </w:r>
    </w:p>
    <w:p w:rsidR="009F456B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Impreza masowa jako przedmiot działania </w:t>
      </w:r>
      <w:r w:rsidR="00BC5117" w:rsidRPr="00D6074C">
        <w:t xml:space="preserve">(organów) </w:t>
      </w:r>
      <w:r w:rsidRPr="00D6074C">
        <w:t>administracji publicznej (zasady i tryb; formy działania administracji).</w:t>
      </w:r>
    </w:p>
    <w:p w:rsidR="00710620" w:rsidRPr="00D6074C" w:rsidRDefault="009F456B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 xml:space="preserve">Decyzja administracyjna jako forma działania </w:t>
      </w:r>
      <w:r w:rsidR="00BC5117" w:rsidRPr="00D6074C">
        <w:t xml:space="preserve">(organów) </w:t>
      </w:r>
      <w:r w:rsidRPr="00D6074C">
        <w:t>administracji dotycząca imprezy masowej.</w:t>
      </w:r>
    </w:p>
    <w:p w:rsidR="00CB342C" w:rsidRPr="00D6074C" w:rsidRDefault="008B01B0" w:rsidP="00EB343E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6074C">
        <w:t>Prawne/ekonomiczne/techniczne ograniczenia dostępu do broni palnej w Polsce.</w:t>
      </w:r>
    </w:p>
    <w:p w:rsidR="00EB343E" w:rsidRPr="00D6074C" w:rsidRDefault="00EB343E" w:rsidP="000E205E">
      <w:pPr>
        <w:pStyle w:val="NormalnyWeb"/>
        <w:shd w:val="clear" w:color="auto" w:fill="FFFFFF"/>
        <w:spacing w:before="0" w:after="0"/>
        <w:jc w:val="both"/>
      </w:pPr>
    </w:p>
    <w:p w:rsidR="009F456B" w:rsidRPr="00D6074C" w:rsidRDefault="009F456B" w:rsidP="00EB343E">
      <w:pPr>
        <w:pStyle w:val="NormalnyWeb"/>
        <w:shd w:val="clear" w:color="auto" w:fill="FFFFFF"/>
        <w:spacing w:before="0" w:after="0"/>
        <w:jc w:val="center"/>
      </w:pPr>
      <w:r w:rsidRPr="00D6074C">
        <w:rPr>
          <w:rStyle w:val="Pogrubienie"/>
        </w:rPr>
        <w:t>B)</w:t>
      </w:r>
    </w:p>
    <w:p w:rsidR="009F456B" w:rsidRPr="00D6074C" w:rsidRDefault="009F456B" w:rsidP="00EB343E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D6074C">
        <w:rPr>
          <w:rStyle w:val="Uwydatnienie"/>
          <w:b/>
          <w:bCs/>
        </w:rPr>
        <w:t>PODSTAWOWE</w:t>
      </w:r>
      <w:r w:rsidRPr="00D6074C">
        <w:t xml:space="preserve"> </w:t>
      </w:r>
      <w:r w:rsidRPr="00D6074C">
        <w:rPr>
          <w:rStyle w:val="Pogrubienie"/>
        </w:rPr>
        <w:t>MATERIAŁY ŹRÓDŁOWE:</w:t>
      </w:r>
    </w:p>
    <w:p w:rsidR="00EB343E" w:rsidRPr="00D6074C" w:rsidRDefault="00EB343E" w:rsidP="00EB343E">
      <w:pPr>
        <w:pStyle w:val="NormalnyWeb"/>
        <w:shd w:val="clear" w:color="auto" w:fill="FFFFFF"/>
        <w:spacing w:before="0" w:after="0"/>
        <w:jc w:val="center"/>
      </w:pPr>
    </w:p>
    <w:p w:rsidR="009F456B" w:rsidRDefault="009F456B" w:rsidP="00C15841">
      <w:pPr>
        <w:pStyle w:val="NormalnyWeb"/>
        <w:numPr>
          <w:ilvl w:val="0"/>
          <w:numId w:val="6"/>
        </w:numPr>
        <w:shd w:val="clear" w:color="auto" w:fill="FFFFFF"/>
        <w:spacing w:before="0" w:after="0"/>
        <w:ind w:left="709" w:hanging="529"/>
        <w:jc w:val="both"/>
        <w:rPr>
          <w:rStyle w:val="Pogrubienie"/>
        </w:rPr>
      </w:pPr>
      <w:r w:rsidRPr="00D6074C">
        <w:rPr>
          <w:rStyle w:val="Pogrubienie"/>
        </w:rPr>
        <w:t>podręczniki:</w:t>
      </w:r>
    </w:p>
    <w:p w:rsidR="007E6634" w:rsidRPr="00D6074C" w:rsidRDefault="007E6634" w:rsidP="007E6634">
      <w:pPr>
        <w:pStyle w:val="NormalnyWeb"/>
        <w:shd w:val="clear" w:color="auto" w:fill="FFFFFF"/>
        <w:spacing w:before="0" w:after="0"/>
        <w:ind w:left="900"/>
        <w:jc w:val="both"/>
      </w:pPr>
    </w:p>
    <w:p w:rsidR="009F456B" w:rsidRDefault="009F456B" w:rsidP="007E6634">
      <w:pPr>
        <w:pStyle w:val="NormalnyWeb"/>
        <w:shd w:val="clear" w:color="auto" w:fill="FFFFFF"/>
        <w:spacing w:before="0" w:after="0"/>
        <w:ind w:left="993" w:hanging="284"/>
        <w:jc w:val="both"/>
      </w:pPr>
      <w:r w:rsidRPr="00D6074C">
        <w:t>- punkt wyjścia stanowią podręczniki podstawo</w:t>
      </w:r>
      <w:r w:rsidR="007E6634">
        <w:t>we i uzupełniające wskazywane</w:t>
      </w:r>
      <w:r w:rsidR="007E6634">
        <w:br/>
        <w:t xml:space="preserve">w </w:t>
      </w:r>
      <w:r w:rsidRPr="00D6074C">
        <w:t xml:space="preserve">sylabusie dotyczącym </w:t>
      </w:r>
      <w:r w:rsidRPr="00D6074C">
        <w:rPr>
          <w:rStyle w:val="Uwydatnienie"/>
        </w:rPr>
        <w:t>Prawa administracyjnego</w:t>
      </w:r>
      <w:r w:rsidRPr="00D6074C">
        <w:t>;</w:t>
      </w:r>
    </w:p>
    <w:p w:rsidR="007E6634" w:rsidRPr="00D6074C" w:rsidRDefault="007E6634" w:rsidP="00197D86">
      <w:pPr>
        <w:pStyle w:val="NormalnyWeb"/>
        <w:shd w:val="clear" w:color="auto" w:fill="FFFFFF"/>
        <w:spacing w:before="0" w:after="0"/>
        <w:ind w:left="708"/>
        <w:jc w:val="both"/>
      </w:pPr>
    </w:p>
    <w:p w:rsidR="009F456B" w:rsidRDefault="00197D86" w:rsidP="000E205E">
      <w:pPr>
        <w:pStyle w:val="NormalnyWeb"/>
        <w:shd w:val="clear" w:color="auto" w:fill="FFFFFF"/>
        <w:spacing w:before="0" w:after="0"/>
        <w:jc w:val="both"/>
        <w:rPr>
          <w:rStyle w:val="Pogrubienie"/>
        </w:rPr>
      </w:pPr>
      <w:r>
        <w:rPr>
          <w:rStyle w:val="Pogrubienie"/>
        </w:rPr>
        <w:t xml:space="preserve">  </w:t>
      </w:r>
      <w:r w:rsidR="007E6634">
        <w:rPr>
          <w:rStyle w:val="Pogrubienie"/>
        </w:rPr>
        <w:t>II.</w:t>
      </w:r>
      <w:r w:rsidR="007E6634">
        <w:rPr>
          <w:rStyle w:val="Pogrubienie"/>
        </w:rPr>
        <w:tab/>
      </w:r>
      <w:r w:rsidR="009F456B" w:rsidRPr="00D6074C">
        <w:rPr>
          <w:rStyle w:val="Pogrubienie"/>
        </w:rPr>
        <w:t>ustalenia czynione podczas wykładów i ćwiczeń;</w:t>
      </w:r>
    </w:p>
    <w:p w:rsidR="007E6634" w:rsidRPr="00D6074C" w:rsidRDefault="007E6634" w:rsidP="000E205E">
      <w:pPr>
        <w:pStyle w:val="NormalnyWeb"/>
        <w:shd w:val="clear" w:color="auto" w:fill="FFFFFF"/>
        <w:spacing w:before="0" w:after="0"/>
        <w:jc w:val="both"/>
      </w:pPr>
    </w:p>
    <w:p w:rsidR="009F456B" w:rsidRDefault="007E6634" w:rsidP="007E6634">
      <w:pPr>
        <w:pStyle w:val="NormalnyWeb"/>
        <w:shd w:val="clear" w:color="auto" w:fill="FFFFFF"/>
        <w:tabs>
          <w:tab w:val="left" w:pos="709"/>
        </w:tabs>
        <w:spacing w:before="0" w:after="0"/>
        <w:ind w:left="709" w:hanging="709"/>
        <w:jc w:val="both"/>
      </w:pPr>
      <w:r>
        <w:rPr>
          <w:rStyle w:val="Pogrubienie"/>
        </w:rPr>
        <w:t>III.</w:t>
      </w:r>
      <w:r>
        <w:rPr>
          <w:rStyle w:val="Pogrubienie"/>
        </w:rPr>
        <w:tab/>
      </w:r>
      <w:r w:rsidR="009F456B" w:rsidRPr="00D6074C">
        <w:rPr>
          <w:rStyle w:val="Pogrubienie"/>
        </w:rPr>
        <w:t xml:space="preserve">źródła prawa (w zakresie adekwatnym do potrzeb - według zaktualizowanego, na </w:t>
      </w:r>
      <w:r w:rsidR="00197D86">
        <w:rPr>
          <w:rStyle w:val="Pogrubienie"/>
        </w:rPr>
        <w:t xml:space="preserve"> </w:t>
      </w:r>
      <w:r w:rsidR="009F456B" w:rsidRPr="00D6074C">
        <w:rPr>
          <w:rStyle w:val="Pogrubienie"/>
        </w:rPr>
        <w:t>dzień egzaminu, stanu prawnego)</w:t>
      </w:r>
      <w:r w:rsidR="009F456B" w:rsidRPr="00D6074C">
        <w:t>:</w:t>
      </w:r>
    </w:p>
    <w:p w:rsidR="00197D86" w:rsidRPr="00D6074C" w:rsidRDefault="00197D86" w:rsidP="00197D86">
      <w:pPr>
        <w:pStyle w:val="NormalnyWeb"/>
        <w:shd w:val="clear" w:color="auto" w:fill="FFFFFF"/>
        <w:spacing w:before="0" w:after="0"/>
        <w:ind w:left="708" w:hanging="708"/>
        <w:jc w:val="both"/>
      </w:pP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Konstytucja Rzeczypospolitej Polskiej z dnia 2 kwietnia 1997 r. (Dz.U. Nr 78, poz. 483, z późn. zm.);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Europejska Karta Samorządu Lokalnego sporządzona w Strasburgu w dniu 15 października 1985 r. (Dz.U. z 1994 r. Nr 124, poz. 607, z późn. zm.);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26 października 1982 r. o wychowaniu w trzeźwości i przeciwdział</w:t>
      </w:r>
      <w:r w:rsidR="00CC1431" w:rsidRPr="00D6074C">
        <w:t>aniu alkoholizmowi (Dz.U. z 2016</w:t>
      </w:r>
      <w:r w:rsidRPr="00D6074C">
        <w:t xml:space="preserve"> </w:t>
      </w:r>
      <w:r w:rsidR="00CC1431" w:rsidRPr="00D6074C">
        <w:t>r. poz. 487</w:t>
      </w:r>
      <w:r w:rsidRPr="00D6074C">
        <w:t xml:space="preserve"> z późn. zm.);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8 marca 1990 r. o s</w:t>
      </w:r>
      <w:r w:rsidR="006D2D5B" w:rsidRPr="00D6074C">
        <w:t>amorządzie gminnym (Dz.U. z 201</w:t>
      </w:r>
      <w:r w:rsidR="000974A4" w:rsidRPr="00D6074C">
        <w:t>7</w:t>
      </w:r>
      <w:r w:rsidR="006D2D5B" w:rsidRPr="00D6074C">
        <w:t xml:space="preserve"> r. poz. </w:t>
      </w:r>
      <w:r w:rsidR="000974A4" w:rsidRPr="00D6074C">
        <w:t>1875</w:t>
      </w:r>
      <w:r w:rsidRPr="00D6074C">
        <w:t>,</w:t>
      </w:r>
      <w:r w:rsidR="00197D86">
        <w:br/>
      </w:r>
      <w:r w:rsidRPr="00D6074C">
        <w:t xml:space="preserve"> z późn. zm.);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21 marca 1991 r. o obszarach morskich Rzeczypospolitej Polskiej</w:t>
      </w:r>
      <w:r w:rsidR="00197D86">
        <w:br/>
      </w:r>
      <w:r w:rsidRPr="00D6074C">
        <w:t>i admi</w:t>
      </w:r>
      <w:r w:rsidR="00163DCC" w:rsidRPr="00D6074C">
        <w:t>nistracji morskiej (Dz.U. z 2017 r. poz. 2205</w:t>
      </w:r>
      <w:r w:rsidRPr="00D6074C">
        <w:t>, z późn. zm.);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7 września 1991 r. o systemie oświaty</w:t>
      </w:r>
      <w:r w:rsidR="00CC1431" w:rsidRPr="00D6074C">
        <w:t xml:space="preserve"> (Dz.U. z 201</w:t>
      </w:r>
      <w:r w:rsidR="00163DCC" w:rsidRPr="00D6074C">
        <w:t>7</w:t>
      </w:r>
      <w:r w:rsidR="00CC1431" w:rsidRPr="00D6074C">
        <w:t xml:space="preserve"> r. poz. </w:t>
      </w:r>
      <w:r w:rsidR="00163DCC" w:rsidRPr="00D6074C">
        <w:t>2198</w:t>
      </w:r>
      <w:r w:rsidRPr="00D6074C">
        <w:t>,</w:t>
      </w:r>
      <w:r w:rsidR="00197D86">
        <w:br/>
      </w:r>
      <w:r w:rsidRPr="00D6074C">
        <w:t>z późn. zm.)</w:t>
      </w:r>
      <w:r w:rsidR="00CC1431" w:rsidRPr="00D6074C">
        <w:t>/ustawa z dnia 14 grudnia 2016 r. – Prawo oświatowe (Dz.U. z 2017 r. poz. 59)</w:t>
      </w:r>
      <w:r w:rsidRPr="00D6074C">
        <w:t>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lastRenderedPageBreak/>
        <w:t>ustawa z dnia 23 grudnia 1994 r. o Najwyżs</w:t>
      </w:r>
      <w:r w:rsidR="00163DCC" w:rsidRPr="00D6074C">
        <w:t>zej Izbie Kontroli (Dz.U. z 2017</w:t>
      </w:r>
      <w:r w:rsidRPr="00D6074C">
        <w:t xml:space="preserve"> r. poz. </w:t>
      </w:r>
      <w:r w:rsidR="00163DCC" w:rsidRPr="00D6074C">
        <w:t>524</w:t>
      </w:r>
      <w:r w:rsidRPr="00D6074C">
        <w:t>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8 sierpnia 1996 r. o Radzie Ministrów (Dz.U. z 2012 r. poz. 392, z późn. zm.);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21 sierpnia 1997 r. o gospodarc</w:t>
      </w:r>
      <w:r w:rsidR="00CC1431" w:rsidRPr="00D6074C">
        <w:t>e nieruchomościami (Dz.U. z 201</w:t>
      </w:r>
      <w:r w:rsidR="00163DCC" w:rsidRPr="00D6074C">
        <w:t>8</w:t>
      </w:r>
      <w:r w:rsidR="00CC1431" w:rsidRPr="00D6074C">
        <w:t xml:space="preserve"> r. poz. </w:t>
      </w:r>
      <w:r w:rsidR="00163DCC" w:rsidRPr="00D6074C">
        <w:t>121</w:t>
      </w:r>
      <w:r w:rsidRPr="00D6074C">
        <w:t>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4 września 1997 r. o działach admi</w:t>
      </w:r>
      <w:r w:rsidR="00CC1431" w:rsidRPr="00D6074C">
        <w:t>nistracji rządowej (Dz.U. z 201</w:t>
      </w:r>
      <w:r w:rsidR="00163DCC" w:rsidRPr="00D6074C">
        <w:t>7</w:t>
      </w:r>
      <w:r w:rsidR="00CC1431" w:rsidRPr="00D6074C">
        <w:t xml:space="preserve"> r. poz. </w:t>
      </w:r>
      <w:r w:rsidR="00163DCC" w:rsidRPr="00D6074C">
        <w:t>888</w:t>
      </w:r>
      <w:r w:rsidRPr="00D6074C">
        <w:t>, z późn. zm.);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5 czerwca 1998 r. o samor</w:t>
      </w:r>
      <w:r w:rsidR="006D2D5B" w:rsidRPr="00D6074C">
        <w:t>ządzie powiatowym (Dz.U. z  201</w:t>
      </w:r>
      <w:r w:rsidR="000974A4" w:rsidRPr="00D6074C">
        <w:t>7</w:t>
      </w:r>
      <w:r w:rsidR="006D2D5B" w:rsidRPr="00D6074C">
        <w:t xml:space="preserve"> r. poz. </w:t>
      </w:r>
      <w:r w:rsidR="000974A4" w:rsidRPr="00D6074C">
        <w:t>1868,</w:t>
      </w:r>
      <w:r w:rsidRPr="00D6074C">
        <w:t xml:space="preserve"> z późn. zm.);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5 czerwca 1998 r. o samor</w:t>
      </w:r>
      <w:r w:rsidR="006D2D5B" w:rsidRPr="00D6074C">
        <w:t>ządzie województwa (Dz.U. z 201</w:t>
      </w:r>
      <w:r w:rsidR="000974A4" w:rsidRPr="00D6074C">
        <w:t>7</w:t>
      </w:r>
      <w:r w:rsidR="006D2D5B" w:rsidRPr="00D6074C">
        <w:t xml:space="preserve"> r. poz. </w:t>
      </w:r>
      <w:r w:rsidR="000974A4" w:rsidRPr="00D6074C">
        <w:t>2096</w:t>
      </w:r>
      <w:r w:rsidRPr="00D6074C">
        <w:t>, z późn. zm.);</w:t>
      </w:r>
    </w:p>
    <w:p w:rsidR="001427C0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24 lipca 1998 r. o wprowadzeniu zasadniczego trójstopniowego podziału terytorialnego państwa (Dz.U. Nr 96, poz. 603, z późn. zm.);</w:t>
      </w:r>
    </w:p>
    <w:p w:rsidR="009F456B" w:rsidRPr="00D6074C" w:rsidRDefault="001427C0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21 maja 1999 r. o broni i amunicj</w:t>
      </w:r>
      <w:r w:rsidR="00CB342C" w:rsidRPr="00D6074C">
        <w:t>i (Dz. U. z 2017 r. poz. 1839 z późn.</w:t>
      </w:r>
      <w:r w:rsidR="008C7F72" w:rsidRPr="00D6074C">
        <w:t xml:space="preserve"> </w:t>
      </w:r>
      <w:r w:rsidRPr="00D6074C">
        <w:t>zm.);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20 lipca 2000 r. o ogłaszaniu aktów normatywnych i niektórych inn</w:t>
      </w:r>
      <w:r w:rsidR="00CC1431" w:rsidRPr="00D6074C">
        <w:t>ych aktów prawnych (Dz.U. z 201</w:t>
      </w:r>
      <w:r w:rsidR="00CB374F" w:rsidRPr="00D6074C">
        <w:t>7</w:t>
      </w:r>
      <w:r w:rsidR="00CC1431" w:rsidRPr="00D6074C">
        <w:t xml:space="preserve"> r. poz. </w:t>
      </w:r>
      <w:r w:rsidR="00CB374F" w:rsidRPr="00D6074C">
        <w:t>1523</w:t>
      </w:r>
      <w:r w:rsidRPr="00D6074C">
        <w:t>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25 lipca 2002 r. - Prawo o ustroju sądów</w:t>
      </w:r>
      <w:r w:rsidR="00577F4D" w:rsidRPr="00D6074C">
        <w:t xml:space="preserve"> administracyjnych (Dz.</w:t>
      </w:r>
      <w:r w:rsidR="00197D86">
        <w:t xml:space="preserve"> </w:t>
      </w:r>
      <w:r w:rsidR="00577F4D" w:rsidRPr="00D6074C">
        <w:t>U.</w:t>
      </w:r>
      <w:r w:rsidR="00197D86">
        <w:br/>
      </w:r>
      <w:r w:rsidR="00577F4D" w:rsidRPr="00D6074C">
        <w:t>z 201</w:t>
      </w:r>
      <w:r w:rsidR="00CB374F" w:rsidRPr="00D6074C">
        <w:t>7</w:t>
      </w:r>
      <w:r w:rsidR="00577F4D" w:rsidRPr="00D6074C">
        <w:t xml:space="preserve"> r. poz. </w:t>
      </w:r>
      <w:r w:rsidR="00CB374F" w:rsidRPr="00D6074C">
        <w:t>2188</w:t>
      </w:r>
      <w:r w:rsidR="00577F4D" w:rsidRPr="00D6074C">
        <w:t>, z późn. zm.</w:t>
      </w:r>
      <w:r w:rsidRPr="00D6074C">
        <w:t>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30 sierpnia 2002 r. - Prawo o postępowaniu przed sądami</w:t>
      </w:r>
      <w:r w:rsidR="00577F4D" w:rsidRPr="00D6074C">
        <w:t xml:space="preserve"> administracyjnymi (Dz.U. z 20</w:t>
      </w:r>
      <w:r w:rsidR="00CB374F" w:rsidRPr="00D6074C">
        <w:t>17</w:t>
      </w:r>
      <w:r w:rsidR="00577F4D" w:rsidRPr="00D6074C">
        <w:t xml:space="preserve"> r. poz. </w:t>
      </w:r>
      <w:r w:rsidR="00CB374F" w:rsidRPr="00D6074C">
        <w:t>1369</w:t>
      </w:r>
      <w:r w:rsidRPr="00D6074C">
        <w:t>, z późn. zm.);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15 września 2000 r. o r</w:t>
      </w:r>
      <w:r w:rsidR="00CC1431" w:rsidRPr="00D6074C">
        <w:t>eferendum lokalnym (Dz.U. z 2016 r. poz. 400</w:t>
      </w:r>
      <w:r w:rsidRPr="00D6074C">
        <w:t>,</w:t>
      </w:r>
      <w:r w:rsidR="00197D86">
        <w:br/>
      </w:r>
      <w:r w:rsidRPr="00D6074C">
        <w:t>z późn. zm.);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29 sierpnia 2003 r. o urzędowych nazwach miejscowości i obiektów fizjograficznych (Dz.U. Nr 166, poz. 1612, z późn. zm.);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27 lipca 2005 r. - Prawo o szk</w:t>
      </w:r>
      <w:r w:rsidR="00577F4D" w:rsidRPr="00D6074C">
        <w:t>olnictwie wyższym  (Dz.U. z 201</w:t>
      </w:r>
      <w:r w:rsidR="00CB374F" w:rsidRPr="00D6074C">
        <w:t>7</w:t>
      </w:r>
      <w:r w:rsidR="00577F4D" w:rsidRPr="00D6074C">
        <w:t xml:space="preserve"> r. poz. </w:t>
      </w:r>
      <w:r w:rsidR="00CB374F" w:rsidRPr="00D6074C">
        <w:t>2183</w:t>
      </w:r>
      <w:r w:rsidRPr="00D6074C">
        <w:t>, z późn. zm.);</w:t>
      </w:r>
    </w:p>
    <w:p w:rsidR="00762004" w:rsidRPr="00D6074C" w:rsidRDefault="00762004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 xml:space="preserve">ustawa z dnia 13 lipca 2006 r. o dokumentach paszportowych </w:t>
      </w:r>
      <w:r w:rsidR="00AE43EF" w:rsidRPr="00D6074C">
        <w:t>(Dz.U. z 2016 r. poz. 758, z późn. zm.);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17 października 2008 r. o zmianie imienia i nazwiska (Dz.U. z 2016 r. poz. 10</w:t>
      </w:r>
      <w:r w:rsidR="00B44C81" w:rsidRPr="00D6074C">
        <w:t>, z późn. zm.</w:t>
      </w:r>
      <w:r w:rsidRPr="00D6074C">
        <w:t>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23 stycznia 2009 r. o wojewodzie i administracji rządo</w:t>
      </w:r>
      <w:r w:rsidR="00CB374F" w:rsidRPr="00D6074C">
        <w:t>wej</w:t>
      </w:r>
      <w:r w:rsidR="00197D86">
        <w:br/>
      </w:r>
      <w:r w:rsidR="00CB374F" w:rsidRPr="00D6074C">
        <w:t>w województwie (Dz.U. z 2017 r. poz. 2234</w:t>
      </w:r>
      <w:r w:rsidRPr="00D6074C">
        <w:t>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20 marca 2009 r. o bezpieczeństwi</w:t>
      </w:r>
      <w:r w:rsidR="00CB374F" w:rsidRPr="00D6074C">
        <w:t>e imprez masowych (Dz. U. z 2017 r. poz. 1160, z późn. zm.</w:t>
      </w:r>
      <w:r w:rsidRPr="00D6074C">
        <w:t>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 xml:space="preserve">ustawa z dnia 6 sierpnia 2010 r. o dowodach osobistych (Dz.U. </w:t>
      </w:r>
      <w:r w:rsidR="00B44C81" w:rsidRPr="00D6074C">
        <w:t>z 201</w:t>
      </w:r>
      <w:r w:rsidR="00CB374F" w:rsidRPr="00D6074C">
        <w:t>7</w:t>
      </w:r>
      <w:r w:rsidR="00B44C81" w:rsidRPr="00D6074C">
        <w:t xml:space="preserve"> r. poz. 1</w:t>
      </w:r>
      <w:r w:rsidR="00CB374F" w:rsidRPr="00D6074C">
        <w:t>764</w:t>
      </w:r>
      <w:r w:rsidRPr="00D6074C">
        <w:t>)</w:t>
      </w:r>
      <w:r w:rsidR="00CB374F" w:rsidRPr="00D6074C">
        <w:t>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 xml:space="preserve">ustawa z dnia 24 września 2010 r. o </w:t>
      </w:r>
      <w:r w:rsidR="00B44C81" w:rsidRPr="00D6074C">
        <w:t>ewidencji ludności (Dz.U. z 201</w:t>
      </w:r>
      <w:r w:rsidR="000974A4" w:rsidRPr="00D6074C">
        <w:t>7</w:t>
      </w:r>
      <w:r w:rsidR="00B44C81" w:rsidRPr="00D6074C">
        <w:t xml:space="preserve"> r. poz. </w:t>
      </w:r>
      <w:r w:rsidR="00CB374F" w:rsidRPr="00D6074C">
        <w:t>657</w:t>
      </w:r>
      <w:r w:rsidRPr="00D6074C">
        <w:t>,</w:t>
      </w:r>
      <w:r w:rsidR="00197D86">
        <w:br/>
      </w:r>
      <w:r w:rsidRPr="00D6074C">
        <w:t>z późn. zm.)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15 lipca 2011 r. o kontroli w administracji rządowej (Dz.U. Nr 185, poz. 1092, z późn. zm.);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 xml:space="preserve">ustawa z dnia 28 listopada 2014 r. - Prawo o aktach stanu cywilnego (Dz.U. </w:t>
      </w:r>
      <w:r w:rsidR="00914848" w:rsidRPr="00D6074C">
        <w:t>z 2016 r. poz. 2064</w:t>
      </w:r>
      <w:r w:rsidRPr="00D6074C">
        <w:t>, z późn. zm.);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 xml:space="preserve">ustawa z dnia 24 lipca 2015 r. - Prawo o zgromadzeniach (Dz.U. </w:t>
      </w:r>
      <w:r w:rsidR="000974A4" w:rsidRPr="00D6074C">
        <w:t>z 2018 r. poz. 408</w:t>
      </w:r>
      <w:r w:rsidRPr="00D6074C">
        <w:t>);</w:t>
      </w:r>
    </w:p>
    <w:p w:rsidR="009F456B" w:rsidRPr="00D6074C" w:rsidRDefault="000974A4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ustawa z dnia 9 marca 2017 o związku metropolitalnym w województwie śląskim</w:t>
      </w:r>
      <w:r w:rsidR="00197D86">
        <w:br/>
      </w:r>
      <w:r w:rsidRPr="00D6074C">
        <w:t>(Dz. U. poz. 730)</w:t>
      </w:r>
      <w:r w:rsidR="009F456B" w:rsidRPr="00D6074C">
        <w:t>;</w:t>
      </w:r>
    </w:p>
    <w:p w:rsidR="009F456B" w:rsidRPr="00D6074C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rozporządzenie Prezesa Rady Ministrów z dnia 23 grudnia 2009 r. w sprawie trybu kontroli aktów prawa miejscowego ustanowionych przez wojewodę i organy rządowej administracji niezespolonej (Dz. U. Nr 222, poz. 1754);</w:t>
      </w:r>
    </w:p>
    <w:p w:rsidR="00585220" w:rsidRPr="00D6074C" w:rsidRDefault="00585220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lastRenderedPageBreak/>
        <w:t>rozporządzenie Ministra Spraw Wewnętrznych z dnia 16 września 2014 r. w sprawie przechowywania, noszenia oraz ewidencjonowania broni palnej (Dz. U.</w:t>
      </w:r>
      <w:r w:rsidR="008C7F72" w:rsidRPr="00D6074C">
        <w:t xml:space="preserve"> </w:t>
      </w:r>
      <w:r w:rsidRPr="00D6074C">
        <w:t>poz. 1224);</w:t>
      </w:r>
    </w:p>
    <w:p w:rsidR="009F456B" w:rsidRDefault="009F456B" w:rsidP="00197D86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</w:pPr>
      <w:r w:rsidRPr="00D6074C">
        <w:t>uchwała Nr 26/2015 Senatu UWr z dnia 25 marca 2015 r. w sprawie Regulaminu studiów w Uniwersytecie Wrocławskim.</w:t>
      </w:r>
    </w:p>
    <w:p w:rsidR="00C15841" w:rsidRPr="00D6074C" w:rsidRDefault="00C15841" w:rsidP="00C15841">
      <w:pPr>
        <w:pStyle w:val="NormalnyWeb"/>
        <w:shd w:val="clear" w:color="auto" w:fill="FFFFFF"/>
        <w:spacing w:before="0" w:after="0"/>
        <w:ind w:left="720"/>
        <w:jc w:val="both"/>
      </w:pPr>
    </w:p>
    <w:p w:rsidR="009F456B" w:rsidRPr="00D6074C" w:rsidRDefault="00197D86" w:rsidP="00A04052">
      <w:pPr>
        <w:pStyle w:val="NormalnyWeb"/>
        <w:shd w:val="clear" w:color="auto" w:fill="FFFFFF"/>
        <w:tabs>
          <w:tab w:val="left" w:pos="709"/>
        </w:tabs>
        <w:spacing w:before="0" w:after="0"/>
        <w:ind w:left="720" w:hanging="710"/>
        <w:jc w:val="both"/>
      </w:pPr>
      <w:r>
        <w:rPr>
          <w:rStyle w:val="Pogrubienie"/>
        </w:rPr>
        <w:t>IV.</w:t>
      </w:r>
      <w:r>
        <w:rPr>
          <w:rStyle w:val="Pogrubienie"/>
        </w:rPr>
        <w:tab/>
      </w:r>
      <w:r>
        <w:rPr>
          <w:rStyle w:val="Pogrubienie"/>
        </w:rPr>
        <w:tab/>
      </w:r>
      <w:r w:rsidR="009F456B" w:rsidRPr="00D6074C">
        <w:rPr>
          <w:rStyle w:val="Pogrubienie"/>
        </w:rPr>
        <w:t>orzeczenia sądów i trybunałów</w:t>
      </w:r>
      <w:r w:rsidR="009F456B" w:rsidRPr="00D6074C">
        <w:t xml:space="preserve"> (w zakresie wskazywanym przez prowadzących </w:t>
      </w:r>
      <w:r>
        <w:t xml:space="preserve"> </w:t>
      </w:r>
      <w:bookmarkStart w:id="0" w:name="_GoBack"/>
      <w:bookmarkEnd w:id="0"/>
      <w:r w:rsidR="009F456B" w:rsidRPr="00D6074C">
        <w:t>zajęcia).</w:t>
      </w:r>
    </w:p>
    <w:sectPr w:rsidR="009F456B" w:rsidRPr="00D6074C" w:rsidSect="00A1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246" w:rsidRDefault="00552246" w:rsidP="00310B06">
      <w:pPr>
        <w:spacing w:after="0" w:line="240" w:lineRule="auto"/>
      </w:pPr>
      <w:r>
        <w:separator/>
      </w:r>
    </w:p>
  </w:endnote>
  <w:endnote w:type="continuationSeparator" w:id="0">
    <w:p w:rsidR="00552246" w:rsidRDefault="00552246" w:rsidP="0031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246" w:rsidRDefault="00552246" w:rsidP="00310B06">
      <w:pPr>
        <w:spacing w:after="0" w:line="240" w:lineRule="auto"/>
      </w:pPr>
      <w:r>
        <w:separator/>
      </w:r>
    </w:p>
  </w:footnote>
  <w:footnote w:type="continuationSeparator" w:id="0">
    <w:p w:rsidR="00552246" w:rsidRDefault="00552246" w:rsidP="0031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7465"/>
    <w:multiLevelType w:val="hybridMultilevel"/>
    <w:tmpl w:val="D942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001F"/>
    <w:multiLevelType w:val="hybridMultilevel"/>
    <w:tmpl w:val="B1020C38"/>
    <w:lvl w:ilvl="0" w:tplc="F5DE117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DAB01BD"/>
    <w:multiLevelType w:val="hybridMultilevel"/>
    <w:tmpl w:val="E328FF76"/>
    <w:lvl w:ilvl="0" w:tplc="F7B20D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13057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92D76"/>
    <w:multiLevelType w:val="hybridMultilevel"/>
    <w:tmpl w:val="87F417DE"/>
    <w:lvl w:ilvl="0" w:tplc="82F43A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1995"/>
    <w:multiLevelType w:val="hybridMultilevel"/>
    <w:tmpl w:val="4E34B90A"/>
    <w:lvl w:ilvl="0" w:tplc="4A12E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A1C0A"/>
    <w:multiLevelType w:val="hybridMultilevel"/>
    <w:tmpl w:val="DCFC647E"/>
    <w:lvl w:ilvl="0" w:tplc="4A12E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56B"/>
    <w:rsid w:val="00034621"/>
    <w:rsid w:val="000974A4"/>
    <w:rsid w:val="000D235C"/>
    <w:rsid w:val="000E205E"/>
    <w:rsid w:val="001427C0"/>
    <w:rsid w:val="00151F94"/>
    <w:rsid w:val="00153649"/>
    <w:rsid w:val="0016067C"/>
    <w:rsid w:val="00163DCC"/>
    <w:rsid w:val="00197D86"/>
    <w:rsid w:val="002E189C"/>
    <w:rsid w:val="002F598B"/>
    <w:rsid w:val="00310B06"/>
    <w:rsid w:val="0032330F"/>
    <w:rsid w:val="004239F7"/>
    <w:rsid w:val="00481211"/>
    <w:rsid w:val="004C3A75"/>
    <w:rsid w:val="00552246"/>
    <w:rsid w:val="00577F4D"/>
    <w:rsid w:val="00585220"/>
    <w:rsid w:val="005B67F6"/>
    <w:rsid w:val="00627097"/>
    <w:rsid w:val="00632B0C"/>
    <w:rsid w:val="00673493"/>
    <w:rsid w:val="00696AB1"/>
    <w:rsid w:val="006D2D5B"/>
    <w:rsid w:val="006E7B96"/>
    <w:rsid w:val="007102AD"/>
    <w:rsid w:val="00710620"/>
    <w:rsid w:val="00736FA0"/>
    <w:rsid w:val="00762004"/>
    <w:rsid w:val="007713A2"/>
    <w:rsid w:val="007A4F46"/>
    <w:rsid w:val="007E6634"/>
    <w:rsid w:val="007F29AB"/>
    <w:rsid w:val="00852C7E"/>
    <w:rsid w:val="00871868"/>
    <w:rsid w:val="008A0C3E"/>
    <w:rsid w:val="008A4D80"/>
    <w:rsid w:val="008B01B0"/>
    <w:rsid w:val="008C7F72"/>
    <w:rsid w:val="008D714C"/>
    <w:rsid w:val="00914848"/>
    <w:rsid w:val="009F3B0D"/>
    <w:rsid w:val="009F456B"/>
    <w:rsid w:val="00A04052"/>
    <w:rsid w:val="00A17610"/>
    <w:rsid w:val="00AA213E"/>
    <w:rsid w:val="00AE43EF"/>
    <w:rsid w:val="00B44C81"/>
    <w:rsid w:val="00B47E24"/>
    <w:rsid w:val="00BA3F5D"/>
    <w:rsid w:val="00BC5117"/>
    <w:rsid w:val="00C15841"/>
    <w:rsid w:val="00CB25B5"/>
    <w:rsid w:val="00CB342C"/>
    <w:rsid w:val="00CB374F"/>
    <w:rsid w:val="00CC1431"/>
    <w:rsid w:val="00CC3B48"/>
    <w:rsid w:val="00CD0C08"/>
    <w:rsid w:val="00D165DB"/>
    <w:rsid w:val="00D451E8"/>
    <w:rsid w:val="00D47905"/>
    <w:rsid w:val="00D6074C"/>
    <w:rsid w:val="00DF45D0"/>
    <w:rsid w:val="00E045E5"/>
    <w:rsid w:val="00E43929"/>
    <w:rsid w:val="00E71A11"/>
    <w:rsid w:val="00EB343E"/>
    <w:rsid w:val="00E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7383"/>
  <w15:docId w15:val="{846CDF4A-DA17-4543-912D-6C16E45A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F456B"/>
    <w:rPr>
      <w:i/>
      <w:iCs/>
    </w:rPr>
  </w:style>
  <w:style w:type="character" w:styleId="Pogrubienie">
    <w:name w:val="Strong"/>
    <w:basedOn w:val="Domylnaczcionkaakapitu"/>
    <w:uiPriority w:val="22"/>
    <w:qFormat/>
    <w:rsid w:val="009F456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F45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B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B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923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C51E4-A47E-445E-8DFF-2FF04401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2739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Rafał Mikowski</cp:lastModifiedBy>
  <cp:revision>9</cp:revision>
  <dcterms:created xsi:type="dcterms:W3CDTF">2018-03-04T13:58:00Z</dcterms:created>
  <dcterms:modified xsi:type="dcterms:W3CDTF">2018-03-04T14:23:00Z</dcterms:modified>
</cp:coreProperties>
</file>