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7E" w:rsidRDefault="00342D7E" w:rsidP="00342D7E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Program ćwiczeń z przedmiotu „publiczne prawo gospodarcze” (ZSP)</w:t>
      </w:r>
    </w:p>
    <w:p w:rsidR="00342D7E" w:rsidRDefault="00342D7E" w:rsidP="00342D7E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AA417B" w:rsidRDefault="00AA417B" w:rsidP="00342D7E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342D7E" w:rsidRPr="005E70DF" w:rsidRDefault="00342D7E" w:rsidP="00342D7E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5E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</w:t>
      </w:r>
    </w:p>
    <w:p w:rsidR="00342D7E" w:rsidRDefault="00342D7E" w:rsidP="00342D7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E70D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Pojęcie publicznego prawa gospodarczego. Pojęcie i wyznaczniki działalności gospodarczej.</w:t>
      </w:r>
      <w:r w:rsidR="00115EC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Pojęcie przedsiębiorcy i przedsiębiorstwa.</w:t>
      </w:r>
    </w:p>
    <w:p w:rsidR="00342D7E" w:rsidRPr="005E70DF" w:rsidRDefault="00342D7E" w:rsidP="00342D7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A417B" w:rsidRPr="005E70DF" w:rsidRDefault="00AA417B" w:rsidP="00342D7E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</w:p>
    <w:p w:rsidR="00342D7E" w:rsidRPr="005E70DF" w:rsidRDefault="00342D7E" w:rsidP="00342D7E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5E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</w:t>
      </w:r>
      <w:r w:rsidRPr="0029715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-III</w:t>
      </w:r>
    </w:p>
    <w:p w:rsidR="00342D7E" w:rsidRDefault="00342D7E" w:rsidP="00342D7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42D7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Policja gospodarcza.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5E70D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Reglamentacja gospodarcza.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5E70D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Koncesje, zezwolenia, działalność regulowana. </w:t>
      </w:r>
    </w:p>
    <w:p w:rsidR="00342D7E" w:rsidRDefault="00342D7E" w:rsidP="00342D7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A417B" w:rsidRPr="00654CE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Ustawa z dnia 6 marca 2018 r. – Prawo przedsiębiorców.</w:t>
      </w:r>
    </w:p>
    <w:p w:rsidR="00AA417B" w:rsidRPr="00654CE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Ustawa z dnia 25 sierpnia 2006 r. o bezpieczeństwie żywności i żywienia.</w:t>
      </w:r>
    </w:p>
    <w:p w:rsidR="00AA417B" w:rsidRPr="00654CE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Ustawa z dnia 14 marca 1985 r. o Państwowej Inspekcji Sanitarnej.</w:t>
      </w:r>
    </w:p>
    <w:p w:rsidR="00AA417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Ustawa z dnia 21 grudnia 2000 r. o dozorze technicznym.</w:t>
      </w:r>
    </w:p>
    <w:p w:rsidR="00AA417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 w:rsidRPr="00CB4A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Ustawa z dnia 30 sierpnia 2002 r. o systemie oceny zgodności.</w:t>
      </w:r>
    </w:p>
    <w:p w:rsidR="00AA417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 w:rsidRPr="00CB4A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Ustawa z dnia 13 kwietnia 2016 r. o systemach oceny zgodności i nadzoru rynku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.</w:t>
      </w:r>
    </w:p>
    <w:p w:rsidR="00AA417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Ustawa </w:t>
      </w: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z dnia 22 sierpnia 1997 r.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 </w:t>
      </w: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o ochronie osób i mienia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.</w:t>
      </w:r>
    </w:p>
    <w:p w:rsidR="00AA417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Ustawa z dnia </w:t>
      </w: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22 czerwca 2001 r.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 </w:t>
      </w: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o wykonywaniu działalności gospodarczej w zakresie wytwarzania i obrotu materiałami wybuchowymi, bronią, amunicją oraz wyrobami i technologią o przeznaczeniu wojskowym lub policyjnym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.</w:t>
      </w:r>
    </w:p>
    <w:p w:rsidR="00AA417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Ustawa z dnia </w:t>
      </w: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29 grudnia 1992 r.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 </w:t>
      </w: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o radiofonii i telewizji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.</w:t>
      </w:r>
    </w:p>
    <w:p w:rsidR="00AA417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Ustawa z dnia 3 lipca 2002 r. – Prawo lotnicze.</w:t>
      </w:r>
    </w:p>
    <w:bookmarkEnd w:id="0"/>
    <w:p w:rsidR="00AA417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Ustawa </w:t>
      </w: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z dnia 26 października 1982 r.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 </w:t>
      </w: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o wychowaniu w trzeźwości i przeciwdziałaniu alkoholizmowi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.</w:t>
      </w:r>
    </w:p>
    <w:p w:rsidR="00AA417B" w:rsidRPr="005E70DF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Ustawa z dnia </w:t>
      </w: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z dnia 2 marca 2001 r.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 </w:t>
      </w: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o wyrobie alkoholu etylowego oraz wytwarzaniu wyrobów tytoniowych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.</w:t>
      </w:r>
    </w:p>
    <w:p w:rsidR="00AA417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Ustawa z dnia </w:t>
      </w: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6 lipca 2001 r.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 </w:t>
      </w: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o usługach detektywistycznych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.</w:t>
      </w:r>
    </w:p>
    <w:p w:rsidR="00AA417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Ustawa z dnia </w:t>
      </w: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27 lipca 2002 r.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 – </w:t>
      </w:r>
      <w:r w:rsidRPr="00654C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Prawo dewizowe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 (w zakresie działalności kantorowej).</w:t>
      </w:r>
    </w:p>
    <w:p w:rsidR="00AA417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Ustawa z dnia 24 marca 1920 r. o nabywaniu nieruchomości przez cudzoziemców.</w:t>
      </w:r>
    </w:p>
    <w:p w:rsidR="00AA417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Ustawa </w:t>
      </w:r>
      <w:r w:rsidRPr="00CB4A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z dnia 20 kwietnia 2004 r.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 </w:t>
      </w:r>
      <w:r w:rsidRPr="00CB4A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o promocji zatrudnienia i instytucjach rynku pracy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(rozdział 16).</w:t>
      </w:r>
    </w:p>
    <w:p w:rsidR="00AA417B" w:rsidRPr="00CB4A6A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(nie jest konieczne omawianie wszystkich ustaw, należy wskazać reprezentatywne przykłady omawianych konstrukcji teoretycznych w wybranych ustawach)</w:t>
      </w:r>
    </w:p>
    <w:p w:rsidR="00342D7E" w:rsidRDefault="00342D7E" w:rsidP="00342D7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A417B" w:rsidRPr="005E70DF" w:rsidRDefault="00AA417B" w:rsidP="00342D7E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342D7E" w:rsidRDefault="00342D7E" w:rsidP="00342D7E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5E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</w:t>
      </w:r>
      <w:r w:rsidR="00115EC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V-V</w:t>
      </w:r>
    </w:p>
    <w:p w:rsidR="00CA282F" w:rsidRDefault="00115EC0" w:rsidP="00115EC0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15EC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Zarząd mieniem publicznym.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CA282F" w:rsidRDefault="00CA282F" w:rsidP="00115EC0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15EC0" w:rsidRPr="00115EC0" w:rsidRDefault="00115EC0" w:rsidP="00115EC0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Prawo zamówień publicznych – pojęcie zamówienia publicznego, zakres podmiotowy i przedmiotowy, zasady i tryby udzielania, środki ochrony prawnej. </w:t>
      </w:r>
    </w:p>
    <w:p w:rsidR="00115EC0" w:rsidRPr="005E70DF" w:rsidRDefault="00115EC0" w:rsidP="00342D7E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AA417B" w:rsidRPr="0029715C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 w:rsidRPr="0029715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Ustawa z dnia 16 grudnia 2016 r. o zasadach zarządzania mieniem państwowym.</w:t>
      </w:r>
    </w:p>
    <w:p w:rsidR="00AA417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 w:rsidRPr="0029715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Ustawa z dnia 21 sierpnia 1997 r. o gospodarce nieruchomościami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.</w:t>
      </w:r>
    </w:p>
    <w:p w:rsidR="00AA417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 w:rsidRPr="00AA417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Ustawa z dnia 20 grudnia 1996 r. o gospodarce komunalnej.</w:t>
      </w:r>
    </w:p>
    <w:p w:rsidR="00AA417B" w:rsidRDefault="00AA417B" w:rsidP="00AA417B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 w:rsidRPr="00AA417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Ustawa z dnia 19 grudnia 2008 r. o partnerstwie publiczno-prywatnym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.</w:t>
      </w:r>
    </w:p>
    <w:p w:rsidR="00CA282F" w:rsidRDefault="00CA282F" w:rsidP="00115EC0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</w:p>
    <w:p w:rsidR="00115EC0" w:rsidRDefault="00AA417B" w:rsidP="00115EC0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Ustawa z dnia </w:t>
      </w:r>
      <w:r w:rsidR="00115EC0" w:rsidRPr="00115EC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29 stycznia 2004 r. – Prawo zamówień publicznych.</w:t>
      </w:r>
    </w:p>
    <w:p w:rsidR="00115EC0" w:rsidRDefault="00AA417B" w:rsidP="00115EC0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 w:rsidRPr="00AA417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lastRenderedPageBreak/>
        <w:t>Ustawa z dnia 21 października 2016 r. o umowie koncesji na roboty budowlane lub usługi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.</w:t>
      </w:r>
    </w:p>
    <w:p w:rsidR="00AA417B" w:rsidRPr="005E70DF" w:rsidRDefault="00AA417B" w:rsidP="00115EC0">
      <w:pPr>
        <w:shd w:val="clear" w:color="auto" w:fill="FFFFFF"/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</w:p>
    <w:p w:rsidR="00115EC0" w:rsidRPr="00115EC0" w:rsidRDefault="00115EC0" w:rsidP="00115EC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EC0">
        <w:rPr>
          <w:rFonts w:ascii="Times New Roman" w:hAnsi="Times New Roman" w:cs="Times New Roman"/>
          <w:b/>
          <w:sz w:val="24"/>
          <w:szCs w:val="24"/>
        </w:rPr>
        <w:t>VI</w:t>
      </w:r>
    </w:p>
    <w:p w:rsidR="00115EC0" w:rsidRDefault="00115EC0" w:rsidP="00115EC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Kolokwium.</w:t>
      </w:r>
    </w:p>
    <w:p w:rsidR="00A12CFE" w:rsidRDefault="00A12CFE" w:rsidP="00115EC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2CFE" w:rsidRDefault="00A12CFE" w:rsidP="00115EC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2CFE" w:rsidRDefault="00A12CFE" w:rsidP="00A12CFE">
      <w:pPr>
        <w:spacing w:after="0" w:line="23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Literatura:</w:t>
      </w:r>
    </w:p>
    <w:p w:rsidR="00A12CFE" w:rsidRPr="006B1334" w:rsidRDefault="00A12CFE" w:rsidP="006B1334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B133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Borkowski </w:t>
      </w:r>
      <w:r w:rsidRPr="006B133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et al., Administracyjne prawo gospodarcze, </w:t>
      </w:r>
      <w:r w:rsidRPr="006B133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Wrocław 2009 (podręcznik mocno nieaktualny).</w:t>
      </w:r>
    </w:p>
    <w:p w:rsidR="006B1334" w:rsidRPr="006B1334" w:rsidRDefault="006B1334" w:rsidP="006B1334">
      <w:pPr>
        <w:pStyle w:val="Akapitzlist"/>
        <w:spacing w:after="0" w:line="23" w:lineRule="atLeast"/>
        <w:ind w:left="10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12CFE" w:rsidRDefault="00A12CFE" w:rsidP="00A12CFE">
      <w:pPr>
        <w:spacing w:after="0" w:line="23" w:lineRule="atLeast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J. Grabowski, L.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Kieres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A. Walaszek-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Pyzioł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(red.),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Publiczne prawo gospodarcze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„System Prawa Administracyjnego”, t. 8A i 8B, Warszawa 2018 (opracowanie aktualne, jednak jest bardzo rozbudowane i szczegółowe, więc może służyć jako źródło pomocnicze i uzupełniające).</w:t>
      </w:r>
    </w:p>
    <w:p w:rsidR="00A12CFE" w:rsidRPr="00115EC0" w:rsidRDefault="00A12CFE" w:rsidP="00115EC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A12CFE" w:rsidRPr="0011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782"/>
    <w:multiLevelType w:val="hybridMultilevel"/>
    <w:tmpl w:val="FDD213D4"/>
    <w:lvl w:ilvl="0" w:tplc="5428FC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DF"/>
    <w:rsid w:val="00024FC5"/>
    <w:rsid w:val="00115EC0"/>
    <w:rsid w:val="0029715C"/>
    <w:rsid w:val="003042C2"/>
    <w:rsid w:val="00342D7E"/>
    <w:rsid w:val="003C7EF9"/>
    <w:rsid w:val="005E70DF"/>
    <w:rsid w:val="00654CEB"/>
    <w:rsid w:val="006B1334"/>
    <w:rsid w:val="007B7A9C"/>
    <w:rsid w:val="00853BBF"/>
    <w:rsid w:val="009476F1"/>
    <w:rsid w:val="00A12CFE"/>
    <w:rsid w:val="00A61C91"/>
    <w:rsid w:val="00AA417B"/>
    <w:rsid w:val="00CA282F"/>
    <w:rsid w:val="00CB4A6A"/>
    <w:rsid w:val="00F4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90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33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2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1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6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2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1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19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2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8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4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Goździk Szymon</cp:lastModifiedBy>
  <cp:revision>7</cp:revision>
  <dcterms:created xsi:type="dcterms:W3CDTF">2018-09-26T15:09:00Z</dcterms:created>
  <dcterms:modified xsi:type="dcterms:W3CDTF">2018-10-27T09:09:00Z</dcterms:modified>
</cp:coreProperties>
</file>