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65" w:rsidRPr="00D1487B" w:rsidRDefault="00696C0F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 xml:space="preserve">Studia </w:t>
      </w:r>
      <w:r w:rsidR="00D22365" w:rsidRPr="00D1487B">
        <w:rPr>
          <w:rFonts w:ascii="Times New Roman" w:hAnsi="Times New Roman"/>
          <w:b/>
          <w:sz w:val="24"/>
          <w:szCs w:val="24"/>
        </w:rPr>
        <w:t xml:space="preserve">Stacjonarne </w:t>
      </w:r>
      <w:r w:rsidR="00CE6977">
        <w:rPr>
          <w:rFonts w:ascii="Times New Roman" w:hAnsi="Times New Roman"/>
          <w:b/>
          <w:sz w:val="24"/>
          <w:szCs w:val="24"/>
        </w:rPr>
        <w:t>Prawa</w:t>
      </w:r>
      <w:r w:rsidR="00D22365" w:rsidRPr="00D1487B">
        <w:rPr>
          <w:rFonts w:ascii="Times New Roman" w:hAnsi="Times New Roman"/>
          <w:b/>
          <w:sz w:val="24"/>
          <w:szCs w:val="24"/>
        </w:rPr>
        <w:t xml:space="preserve"> – SS</w:t>
      </w:r>
      <w:r w:rsidR="00CE6977">
        <w:rPr>
          <w:rFonts w:ascii="Times New Roman" w:hAnsi="Times New Roman"/>
          <w:b/>
          <w:sz w:val="24"/>
          <w:szCs w:val="24"/>
        </w:rPr>
        <w:t>P IV</w:t>
      </w:r>
    </w:p>
    <w:p w:rsidR="00696C0F" w:rsidRPr="00D1487B" w:rsidRDefault="00696C0F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 xml:space="preserve">Grupa </w:t>
      </w:r>
      <w:r w:rsidR="00CE6977">
        <w:rPr>
          <w:rFonts w:ascii="Times New Roman" w:hAnsi="Times New Roman"/>
          <w:b/>
          <w:sz w:val="24"/>
          <w:szCs w:val="24"/>
        </w:rPr>
        <w:t>2</w:t>
      </w:r>
      <w:r w:rsidR="00C1655F">
        <w:rPr>
          <w:rFonts w:ascii="Times New Roman" w:hAnsi="Times New Roman"/>
          <w:b/>
          <w:sz w:val="24"/>
          <w:szCs w:val="24"/>
        </w:rPr>
        <w:t xml:space="preserve"> i 9</w:t>
      </w:r>
    </w:p>
    <w:p w:rsidR="00696C0F" w:rsidRPr="00D1487B" w:rsidRDefault="00B9452D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201</w:t>
      </w:r>
      <w:r w:rsidR="00C1655F">
        <w:rPr>
          <w:rFonts w:ascii="Times New Roman" w:hAnsi="Times New Roman"/>
          <w:b/>
          <w:sz w:val="24"/>
          <w:szCs w:val="24"/>
        </w:rPr>
        <w:t>5/2016</w:t>
      </w:r>
    </w:p>
    <w:p w:rsidR="00696C0F" w:rsidRPr="00D1487B" w:rsidRDefault="00696C0F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Semestr: letni</w:t>
      </w:r>
    </w:p>
    <w:p w:rsidR="00696C0F" w:rsidRPr="00D1487B" w:rsidRDefault="00D22365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Przed</w:t>
      </w:r>
      <w:r w:rsidR="00B9452D">
        <w:rPr>
          <w:rFonts w:ascii="Times New Roman" w:hAnsi="Times New Roman"/>
          <w:b/>
          <w:sz w:val="24"/>
          <w:szCs w:val="24"/>
        </w:rPr>
        <w:t xml:space="preserve">miot: </w:t>
      </w:r>
      <w:r w:rsidR="00CE6977">
        <w:rPr>
          <w:rFonts w:ascii="Times New Roman" w:hAnsi="Times New Roman"/>
          <w:b/>
          <w:sz w:val="24"/>
          <w:szCs w:val="24"/>
        </w:rPr>
        <w:t>P</w:t>
      </w:r>
      <w:r w:rsidR="00B9452D">
        <w:rPr>
          <w:rFonts w:ascii="Times New Roman" w:hAnsi="Times New Roman"/>
          <w:b/>
          <w:sz w:val="24"/>
          <w:szCs w:val="24"/>
        </w:rPr>
        <w:t>rawo finansowe</w:t>
      </w:r>
    </w:p>
    <w:p w:rsidR="00696C0F" w:rsidRPr="00D1487B" w:rsidRDefault="00696C0F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Forma zajęć: Ćwiczenia</w:t>
      </w:r>
    </w:p>
    <w:p w:rsidR="00696C0F" w:rsidRDefault="00696C0F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Prowadzący:</w:t>
      </w:r>
      <w:r w:rsidRPr="00D1487B">
        <w:rPr>
          <w:rFonts w:ascii="Times New Roman" w:hAnsi="Times New Roman"/>
          <w:sz w:val="24"/>
          <w:szCs w:val="24"/>
        </w:rPr>
        <w:t xml:space="preserve"> </w:t>
      </w:r>
      <w:r w:rsidRPr="00D1487B">
        <w:rPr>
          <w:rFonts w:ascii="Times New Roman" w:hAnsi="Times New Roman"/>
          <w:b/>
          <w:sz w:val="24"/>
          <w:szCs w:val="24"/>
        </w:rPr>
        <w:t>Dr Dobrosława Antonów</w:t>
      </w:r>
    </w:p>
    <w:p w:rsidR="00C1655F" w:rsidRPr="00D1487B" w:rsidRDefault="00C1655F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C0F" w:rsidRDefault="00696C0F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Akty prawne:</w:t>
      </w:r>
    </w:p>
    <w:p w:rsidR="001F04CB" w:rsidRDefault="001F04CB" w:rsidP="00781C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29.8.1997 r. Ordynacja podatkowa (Dz.U. 2015: 613, 699, 978, 1197, 1269, 1311, 1649, 1923, 1932, 2184)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28.9.1991 r. o kontroli skarbowej (Dz.U. 2015: 553, 788, 1269, 1357, 1649, 2281)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11.3.2004 r. o podatku od towarów i usług (Dz.U. 2011: 177/1054; 2012: 1342, 1448, 1529, 1530; 2013: 35, 1027, 1608; 2014: 312, 1171, 1662, 2015: 211, 605, 978, 1223, 1649)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6.12.2008 r. o podatku akcyzowym (Dz.U. 2014: 752, 1559, 1662, 1877; 2015: 18, 211, 978, 1269, 1479, 1649, 1844, 1893, 1932)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19.11.2009 r. o grach hazardowych (Dz.U. 2015: 612, 1201, 1639, 1830, 1916): rozdział 7 - Podatek od gier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26.7.1991 r. o podatku dochodowym od osób fizycznych (Dz.U. 2012: 361, 362, 596, 769, 1278, 1342, 1448, 1529, 1540; 2013: 21, 888, 1027, 1036, 1287, 1304, 1387, 1717; 2014: 223, 312, 567, 598, 773, 915, 1052, 1215, 1328, 1563, 1644, 1662 i 1863; 2015: 73, 211, 251, 478, 693, 699, 860, 933, 978, 1197, 1217, 1259, 1296, 1321, 1322, 1333, 1569, 1595, 1607, 1688, 1767, 1784, 1844, 1893, 1925, 1932, 1992)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20.11.1998 r. o zryczałtowanym podatku dochodowym od niektórych przychodów osiąganych przez osoby fizyczne (Dz.U. 144/930, 2000: 104/1104, 122/1324; 2001: 74/784, 88/961, 125/1363 i 1369, 134/1509; 2002: 141/1183, 169/1384, 172/1412, 200/1679; 2003: 45/391, 96/874, 135/1268, 137/1302, 202/1958; 2004: 210/2135, 263/2619; 2005: 143/1199, 164/1366, 169/1420; 2006: 183/1353, 217/1588; 2008: 141/888, 143/894, 209/1316; 2009: 157/1241, 201/1541; 2010: 3/13, 28/146, 75/473, 219/1442, 226/1478; 2011: 106/622, 131/764; 2012: 1529, 1540; 2014: 223, 1328, 1563, 2015: 211, 699, 978, 1333)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15.2.1992 r. o podatku dochodowym od osób prawnych (Dz.U. 2014: 851, 915, 1138, 1146, 1215, 1328, 1457, 1563, 1662; 2015: 73, 211, 933, 978, 1166, 1197, 1259, 1296, 1348, 1595, 1688, 1767, 1844, 1932)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14.8.2006 r. o podatku tonażowym (Dz.U. 2014: 511, 2015: 211)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2.3.2012 r. o podatku od wydobycia niektórych kopalin (Dz.U. 2012: 362; 2014: 1215, 2015: 211)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25.7.2014 r. o specjalnym podatku węglowodorowym (Dz.U. 2014: 1215; 2015: 978)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15.1.2016 r. o podatku od niektórych instytucji finansowych (Dz.U. 2016: 68)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15.11.1984 r. o podatku rolnym (Dz.U. 2013: 1381, 2014: 40, 2015: 1045)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30.10.2002 r. o podatku leśnym (Dz.U. 2013: 465, 2015: 1045)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12.1.1991 r. o podatkach i opłatach lokalnych (Dz.U. 2014: 849, 2015: 528, 699, 744, 1045, 1283, 1777, 1890)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28.7.1983 r. o podatku od spadków i darowizn (Dz.U. 2015: 86, 211, 1045, 1137)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t xml:space="preserve">Ustawa z 9.9.2000 r. o podatku od czynności cywilnoprawnych (Dz.U. 2015: 626, 1045, 1322)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jc w:val="both"/>
        <w:rPr>
          <w:rFonts w:ascii="Times New Roman" w:eastAsiaTheme="minorHAnsi" w:hAnsi="Times New Roman"/>
        </w:rPr>
      </w:pPr>
      <w:r w:rsidRPr="001F04CB">
        <w:rPr>
          <w:rFonts w:ascii="Times New Roman" w:eastAsiaTheme="minorHAnsi" w:hAnsi="Times New Roman"/>
        </w:rPr>
        <w:lastRenderedPageBreak/>
        <w:t xml:space="preserve">Ustawa z 8.12.2006 r. o opłacie skarbowej (Dz.U. 2015: 783, 1358, 1607, 1649, 1844, 1893; 2016: 65)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rPr>
          <w:rFonts w:ascii="Times New Roman" w:hAnsi="Times New Roman"/>
        </w:rPr>
      </w:pPr>
      <w:r w:rsidRPr="001F04CB">
        <w:rPr>
          <w:rFonts w:ascii="Times New Roman" w:hAnsi="Times New Roman"/>
        </w:rPr>
        <w:t xml:space="preserve">Ustawa z 27.7.2002 r. Prawo dewizowe (Dz.U. 2012: 826; 2013: 1036, 2015: 855, 1893) </w:t>
      </w:r>
    </w:p>
    <w:p w:rsidR="001F04CB" w:rsidRPr="001F04CB" w:rsidRDefault="001F04CB" w:rsidP="001F04CB">
      <w:pPr>
        <w:pStyle w:val="Akapitzlist"/>
        <w:numPr>
          <w:ilvl w:val="0"/>
          <w:numId w:val="12"/>
        </w:numPr>
        <w:rPr>
          <w:rFonts w:ascii="Times New Roman" w:hAnsi="Times New Roman"/>
        </w:rPr>
      </w:pPr>
      <w:r w:rsidRPr="001F04CB">
        <w:rPr>
          <w:rFonts w:ascii="Times New Roman" w:hAnsi="Times New Roman"/>
        </w:rPr>
        <w:t xml:space="preserve">Ustawa z 21.7.2006 r. o nadzorze nad rynkiem finansowym (Dz.U. 2015: 614, 1260, 1348, 1357, 1505, 1513, 1618, 1649, 1844) </w:t>
      </w:r>
    </w:p>
    <w:p w:rsidR="007C5458" w:rsidRPr="001F04CB" w:rsidRDefault="007C5458" w:rsidP="001F04CB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96C0F" w:rsidRPr="00D1487B" w:rsidRDefault="00696C0F" w:rsidP="003E0B9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Literatura podstawowa:</w:t>
      </w:r>
      <w:r w:rsidRPr="00D1487B">
        <w:rPr>
          <w:rFonts w:ascii="Times New Roman" w:hAnsi="Times New Roman"/>
          <w:sz w:val="24"/>
          <w:szCs w:val="24"/>
        </w:rPr>
        <w:t xml:space="preserve"> </w:t>
      </w:r>
    </w:p>
    <w:p w:rsidR="00696C0F" w:rsidRPr="003E0B95" w:rsidRDefault="00696C0F" w:rsidP="003E0B9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B95">
        <w:rPr>
          <w:rFonts w:ascii="Times New Roman" w:hAnsi="Times New Roman"/>
          <w:sz w:val="24"/>
          <w:szCs w:val="24"/>
        </w:rPr>
        <w:t>Prawo finansowe, pod red. R. Mastalski, E. Fojcik – Mastalska, wyd.2, Warszawa 2013.</w:t>
      </w:r>
    </w:p>
    <w:p w:rsidR="00696C0F" w:rsidRPr="00D1487B" w:rsidRDefault="00696C0F" w:rsidP="003E0B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Literatura uzupełniająca:</w:t>
      </w:r>
    </w:p>
    <w:p w:rsidR="00C1655F" w:rsidRPr="001F04CB" w:rsidRDefault="00C1655F" w:rsidP="00C165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CE1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5F5CE1">
        <w:rPr>
          <w:rFonts w:ascii="Times New Roman" w:hAnsi="Times New Roman"/>
          <w:sz w:val="24"/>
          <w:szCs w:val="24"/>
        </w:rPr>
        <w:t>Etel</w:t>
      </w:r>
      <w:proofErr w:type="spellEnd"/>
      <w:r w:rsidRPr="005F5CE1">
        <w:rPr>
          <w:rFonts w:ascii="Times New Roman" w:hAnsi="Times New Roman"/>
          <w:sz w:val="24"/>
          <w:szCs w:val="24"/>
        </w:rPr>
        <w:t xml:space="preserve"> (red.), </w:t>
      </w:r>
      <w:r w:rsidRPr="001F04CB">
        <w:rPr>
          <w:rFonts w:ascii="Times New Roman" w:hAnsi="Times New Roman"/>
          <w:sz w:val="24"/>
          <w:szCs w:val="24"/>
        </w:rPr>
        <w:t xml:space="preserve">System prawa finansowego, T. III, Prawo </w:t>
      </w:r>
      <w:proofErr w:type="spellStart"/>
      <w:r w:rsidRPr="001F04CB">
        <w:rPr>
          <w:rFonts w:ascii="Times New Roman" w:hAnsi="Times New Roman"/>
          <w:sz w:val="24"/>
          <w:szCs w:val="24"/>
        </w:rPr>
        <w:t>daninowe</w:t>
      </w:r>
      <w:proofErr w:type="spellEnd"/>
      <w:r w:rsidRPr="001F04CB">
        <w:rPr>
          <w:rFonts w:ascii="Times New Roman" w:hAnsi="Times New Roman"/>
          <w:sz w:val="24"/>
          <w:szCs w:val="24"/>
        </w:rPr>
        <w:t>, Warszawa 2010 (wybrane zagadnienia).</w:t>
      </w:r>
    </w:p>
    <w:p w:rsidR="00C1655F" w:rsidRPr="001F04CB" w:rsidRDefault="00C1655F" w:rsidP="00C165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CE1">
        <w:rPr>
          <w:rFonts w:ascii="Times New Roman" w:hAnsi="Times New Roman"/>
          <w:sz w:val="24"/>
          <w:szCs w:val="24"/>
        </w:rPr>
        <w:t xml:space="preserve">H. Dzwonkowski, </w:t>
      </w:r>
      <w:r w:rsidRPr="001F04CB">
        <w:rPr>
          <w:rFonts w:ascii="Times New Roman" w:hAnsi="Times New Roman"/>
          <w:sz w:val="24"/>
          <w:szCs w:val="24"/>
        </w:rPr>
        <w:t>Prawo podatkowe, wyd.2 Warszawa 2013.</w:t>
      </w:r>
    </w:p>
    <w:p w:rsidR="00C1655F" w:rsidRPr="001F04CB" w:rsidRDefault="00C1655F" w:rsidP="00C165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4CB">
        <w:rPr>
          <w:rFonts w:ascii="Times New Roman" w:hAnsi="Times New Roman"/>
          <w:sz w:val="24"/>
          <w:szCs w:val="24"/>
        </w:rPr>
        <w:t>R. Mastalski, Prawo podatkowe, wyd. 8, Warszawa 2014.</w:t>
      </w:r>
      <w:bookmarkStart w:id="0" w:name="_GoBack"/>
      <w:bookmarkEnd w:id="0"/>
    </w:p>
    <w:p w:rsidR="00C1655F" w:rsidRPr="001F04CB" w:rsidRDefault="00C1655F" w:rsidP="00C165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4CB">
        <w:rPr>
          <w:rFonts w:ascii="Times New Roman" w:hAnsi="Times New Roman"/>
          <w:sz w:val="24"/>
          <w:szCs w:val="24"/>
        </w:rPr>
        <w:t xml:space="preserve">Z. </w:t>
      </w:r>
      <w:proofErr w:type="spellStart"/>
      <w:r w:rsidRPr="001F04CB">
        <w:rPr>
          <w:rFonts w:ascii="Times New Roman" w:hAnsi="Times New Roman"/>
          <w:sz w:val="24"/>
          <w:szCs w:val="24"/>
        </w:rPr>
        <w:t>Ofiarski</w:t>
      </w:r>
      <w:proofErr w:type="spellEnd"/>
      <w:r w:rsidRPr="001F04CB">
        <w:rPr>
          <w:rFonts w:ascii="Times New Roman" w:hAnsi="Times New Roman"/>
          <w:sz w:val="24"/>
          <w:szCs w:val="24"/>
        </w:rPr>
        <w:t xml:space="preserve">, Prawo bankowe, wyd. 5, Warszawa 2013. </w:t>
      </w:r>
    </w:p>
    <w:p w:rsidR="003E0B95" w:rsidRPr="001F04CB" w:rsidRDefault="003E0B95" w:rsidP="003E0B9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C0F" w:rsidRPr="00D1487B" w:rsidRDefault="00696C0F" w:rsidP="003E0B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87B">
        <w:rPr>
          <w:rFonts w:ascii="Times New Roman" w:hAnsi="Times New Roman"/>
          <w:b/>
          <w:sz w:val="24"/>
          <w:szCs w:val="24"/>
        </w:rPr>
        <w:t>Zakres merytoryczny ćwiczeń:</w:t>
      </w:r>
    </w:p>
    <w:p w:rsidR="00C1655F" w:rsidRPr="00C1655F" w:rsidRDefault="00696C0F" w:rsidP="00C165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87B">
        <w:rPr>
          <w:rFonts w:ascii="Times New Roman" w:hAnsi="Times New Roman"/>
          <w:sz w:val="24"/>
          <w:szCs w:val="24"/>
        </w:rPr>
        <w:t>Wprowadzenie do p</w:t>
      </w:r>
      <w:r w:rsidR="003E0B95">
        <w:rPr>
          <w:rFonts w:ascii="Times New Roman" w:hAnsi="Times New Roman"/>
          <w:sz w:val="24"/>
          <w:szCs w:val="24"/>
        </w:rPr>
        <w:t>roblematyki prawa podatkowego</w:t>
      </w:r>
      <w:r w:rsidR="00C1655F">
        <w:rPr>
          <w:rFonts w:ascii="Times New Roman" w:hAnsi="Times New Roman"/>
          <w:sz w:val="24"/>
          <w:szCs w:val="24"/>
        </w:rPr>
        <w:t>.</w:t>
      </w:r>
      <w:r w:rsidR="00C1655F" w:rsidRPr="00C1655F">
        <w:rPr>
          <w:rFonts w:ascii="Times New Roman" w:hAnsi="Times New Roman"/>
          <w:bCs/>
          <w:sz w:val="24"/>
          <w:szCs w:val="24"/>
        </w:rPr>
        <w:t xml:space="preserve"> Zasady i formy załatwiania spraw podatkowych – decyzje i postanowienia, odwołania zażalenie w postępowaniu podatkowym, wzruszenie ostatecznych decyzji podatkowych. Kontrola podatkowa a kontrola skarbowa.</w:t>
      </w:r>
    </w:p>
    <w:p w:rsidR="00B9452D" w:rsidRDefault="00696C0F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Podatek dochodowy od osób fizycznych</w:t>
      </w:r>
      <w:r w:rsidR="00781C45">
        <w:rPr>
          <w:rFonts w:ascii="Times New Roman" w:hAnsi="Times New Roman"/>
          <w:sz w:val="24"/>
          <w:szCs w:val="24"/>
        </w:rPr>
        <w:t xml:space="preserve">: </w:t>
      </w:r>
      <w:r w:rsidRPr="00D1487B">
        <w:rPr>
          <w:rFonts w:ascii="Times New Roman" w:hAnsi="Times New Roman"/>
          <w:sz w:val="24"/>
          <w:szCs w:val="24"/>
        </w:rPr>
        <w:t>ogólna charakterystyka podatku, zakres podmiotowy,</w:t>
      </w:r>
      <w:r w:rsidR="00781C45" w:rsidRPr="00781C45">
        <w:rPr>
          <w:rFonts w:ascii="Times New Roman" w:hAnsi="Times New Roman"/>
          <w:sz w:val="24"/>
          <w:szCs w:val="24"/>
        </w:rPr>
        <w:t xml:space="preserve"> </w:t>
      </w:r>
      <w:r w:rsidR="00781C45">
        <w:rPr>
          <w:rFonts w:ascii="Times New Roman" w:hAnsi="Times New Roman"/>
          <w:sz w:val="24"/>
          <w:szCs w:val="24"/>
        </w:rPr>
        <w:t>ograniczony i nieograniczony obowiązek podatkowy, wspólne opodatkowanie małżonków i osób samotnie wychowujących dzieci, zakres</w:t>
      </w:r>
      <w:r w:rsidR="00781C45" w:rsidRPr="00BD3D94">
        <w:rPr>
          <w:rFonts w:ascii="Times New Roman" w:hAnsi="Times New Roman"/>
          <w:sz w:val="24"/>
          <w:szCs w:val="24"/>
        </w:rPr>
        <w:t xml:space="preserve"> </w:t>
      </w:r>
      <w:r w:rsidR="00781C45" w:rsidRPr="0039533E">
        <w:rPr>
          <w:rFonts w:ascii="Times New Roman" w:hAnsi="Times New Roman"/>
          <w:sz w:val="24"/>
          <w:szCs w:val="24"/>
        </w:rPr>
        <w:t>przedmiotowy</w:t>
      </w:r>
      <w:r w:rsidR="00781C45">
        <w:rPr>
          <w:rFonts w:ascii="Times New Roman" w:hAnsi="Times New Roman"/>
          <w:sz w:val="24"/>
          <w:szCs w:val="24"/>
        </w:rPr>
        <w:t xml:space="preserve"> (dochód, strata, źródła uzyskania przychodu, przychód, koszty uzyskania przychodu</w:t>
      </w:r>
      <w:r w:rsidR="003E0B95">
        <w:rPr>
          <w:rFonts w:ascii="Times New Roman" w:hAnsi="Times New Roman"/>
          <w:sz w:val="24"/>
          <w:szCs w:val="24"/>
        </w:rPr>
        <w:t>)</w:t>
      </w:r>
      <w:r w:rsidRPr="00D1487B">
        <w:rPr>
          <w:rFonts w:ascii="Times New Roman" w:hAnsi="Times New Roman"/>
          <w:sz w:val="24"/>
          <w:szCs w:val="24"/>
        </w:rPr>
        <w:t>, podstawa opodatkowania, stawki, zasady obliczenia i zapłaty</w:t>
      </w:r>
      <w:r w:rsidR="00B9452D">
        <w:rPr>
          <w:rFonts w:ascii="Times New Roman" w:hAnsi="Times New Roman"/>
          <w:sz w:val="24"/>
          <w:szCs w:val="24"/>
        </w:rPr>
        <w:t>.</w:t>
      </w:r>
      <w:r w:rsidR="00B9452D" w:rsidRPr="00B9452D">
        <w:rPr>
          <w:rFonts w:ascii="Times New Roman" w:hAnsi="Times New Roman"/>
          <w:sz w:val="24"/>
          <w:szCs w:val="24"/>
        </w:rPr>
        <w:t xml:space="preserve"> Rozwiązywanie problemów praktycznych.</w:t>
      </w:r>
    </w:p>
    <w:p w:rsidR="00B9452D" w:rsidRDefault="00696C0F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Podatek dochodowy od osób prawnych</w:t>
      </w:r>
      <w:r w:rsidR="003E0B95">
        <w:rPr>
          <w:rFonts w:ascii="Times New Roman" w:hAnsi="Times New Roman"/>
          <w:sz w:val="24"/>
          <w:szCs w:val="24"/>
        </w:rPr>
        <w:t xml:space="preserve">: </w:t>
      </w:r>
      <w:r w:rsidRPr="00D1487B">
        <w:rPr>
          <w:rFonts w:ascii="Times New Roman" w:hAnsi="Times New Roman"/>
          <w:sz w:val="24"/>
          <w:szCs w:val="24"/>
        </w:rPr>
        <w:t>ogólna charakterystyka podatku, zakres podmiotowy,</w:t>
      </w:r>
      <w:r w:rsidR="003E0B95">
        <w:rPr>
          <w:rFonts w:ascii="Times New Roman" w:hAnsi="Times New Roman"/>
          <w:sz w:val="24"/>
          <w:szCs w:val="24"/>
        </w:rPr>
        <w:t xml:space="preserve"> podatkowa grupa kapitałowa, ograniczony i nieograniczony obowiązek podatkowy, zakres </w:t>
      </w:r>
      <w:r w:rsidRPr="00D1487B">
        <w:rPr>
          <w:rFonts w:ascii="Times New Roman" w:hAnsi="Times New Roman"/>
          <w:sz w:val="24"/>
          <w:szCs w:val="24"/>
        </w:rPr>
        <w:t>przedmiotowy, podstawa opodatkowania, stawk</w:t>
      </w:r>
      <w:r w:rsidR="00B9452D">
        <w:rPr>
          <w:rFonts w:ascii="Times New Roman" w:hAnsi="Times New Roman"/>
          <w:sz w:val="24"/>
          <w:szCs w:val="24"/>
        </w:rPr>
        <w:t>i, zasady obliczenia i zapłaty.</w:t>
      </w:r>
      <w:r w:rsidR="00B9452D" w:rsidRPr="00B9452D">
        <w:rPr>
          <w:rFonts w:ascii="Times New Roman" w:hAnsi="Times New Roman"/>
          <w:sz w:val="24"/>
          <w:szCs w:val="24"/>
        </w:rPr>
        <w:t xml:space="preserve"> Rozwiązywanie problemów praktycznych.</w:t>
      </w:r>
    </w:p>
    <w:p w:rsidR="00696C0F" w:rsidRPr="00D1487B" w:rsidRDefault="00A465C0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Zryczałtowan</w:t>
      </w:r>
      <w:r w:rsidR="00781C45" w:rsidRPr="00B9452D">
        <w:rPr>
          <w:rFonts w:ascii="Times New Roman" w:hAnsi="Times New Roman"/>
          <w:sz w:val="24"/>
          <w:szCs w:val="24"/>
          <w:u w:val="single"/>
        </w:rPr>
        <w:t>y podatek dochodowy</w:t>
      </w:r>
      <w:r w:rsidR="003E0B95" w:rsidRPr="00B9452D">
        <w:rPr>
          <w:rFonts w:ascii="Times New Roman" w:hAnsi="Times New Roman"/>
          <w:sz w:val="24"/>
          <w:szCs w:val="24"/>
          <w:u w:val="single"/>
        </w:rPr>
        <w:t xml:space="preserve"> od niektórych przychodów osiąganych przez osoby fizyczne</w:t>
      </w:r>
      <w:r w:rsidR="003E0B95">
        <w:rPr>
          <w:rFonts w:ascii="Times New Roman" w:hAnsi="Times New Roman"/>
          <w:sz w:val="24"/>
          <w:szCs w:val="24"/>
        </w:rPr>
        <w:t xml:space="preserve"> (ogólna charakterystyka)</w:t>
      </w:r>
      <w:r w:rsidRPr="00D1487B">
        <w:rPr>
          <w:rFonts w:ascii="Times New Roman" w:hAnsi="Times New Roman"/>
          <w:sz w:val="24"/>
          <w:szCs w:val="24"/>
        </w:rPr>
        <w:t>.</w:t>
      </w:r>
      <w:r w:rsidR="003E0B95">
        <w:rPr>
          <w:rFonts w:ascii="Times New Roman" w:hAnsi="Times New Roman"/>
          <w:sz w:val="24"/>
          <w:szCs w:val="24"/>
        </w:rPr>
        <w:t xml:space="preserve"> </w:t>
      </w:r>
      <w:r w:rsidR="003E0B95" w:rsidRPr="00B9452D">
        <w:rPr>
          <w:rFonts w:ascii="Times New Roman" w:hAnsi="Times New Roman"/>
          <w:sz w:val="24"/>
          <w:szCs w:val="24"/>
          <w:u w:val="single"/>
        </w:rPr>
        <w:t>Podatek tonażowy</w:t>
      </w:r>
      <w:r w:rsidR="003E0B95">
        <w:rPr>
          <w:rFonts w:ascii="Times New Roman" w:hAnsi="Times New Roman"/>
          <w:sz w:val="24"/>
          <w:szCs w:val="24"/>
        </w:rPr>
        <w:t xml:space="preserve"> (ogólna charakterystyka).</w:t>
      </w:r>
      <w:r w:rsidRPr="00D1487B">
        <w:rPr>
          <w:rFonts w:ascii="Times New Roman" w:hAnsi="Times New Roman"/>
          <w:sz w:val="24"/>
          <w:szCs w:val="24"/>
        </w:rPr>
        <w:t xml:space="preserve"> </w:t>
      </w:r>
      <w:r w:rsidR="00B9452D" w:rsidRPr="00B9452D">
        <w:rPr>
          <w:rFonts w:ascii="Times New Roman" w:hAnsi="Times New Roman"/>
          <w:sz w:val="24"/>
          <w:szCs w:val="24"/>
        </w:rPr>
        <w:t>Rozwiązywanie problemów praktycznych.</w:t>
      </w:r>
    </w:p>
    <w:p w:rsidR="00B9452D" w:rsidRDefault="00A465C0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Podatek od towarów i usług</w:t>
      </w:r>
      <w:r w:rsidR="00781C45">
        <w:rPr>
          <w:rFonts w:ascii="Times New Roman" w:hAnsi="Times New Roman"/>
          <w:sz w:val="24"/>
          <w:szCs w:val="24"/>
        </w:rPr>
        <w:t xml:space="preserve">: </w:t>
      </w:r>
      <w:r w:rsidRPr="00D1487B">
        <w:rPr>
          <w:rFonts w:ascii="Times New Roman" w:hAnsi="Times New Roman"/>
          <w:sz w:val="24"/>
          <w:szCs w:val="24"/>
        </w:rPr>
        <w:t xml:space="preserve">ogólna charakterystyka podatku, zakres podmiotowy, </w:t>
      </w:r>
      <w:r w:rsidR="003E0B95">
        <w:rPr>
          <w:rFonts w:ascii="Times New Roman" w:hAnsi="Times New Roman"/>
          <w:sz w:val="24"/>
          <w:szCs w:val="24"/>
        </w:rPr>
        <w:t xml:space="preserve">zakres </w:t>
      </w:r>
      <w:r w:rsidRPr="00D1487B">
        <w:rPr>
          <w:rFonts w:ascii="Times New Roman" w:hAnsi="Times New Roman"/>
          <w:sz w:val="24"/>
          <w:szCs w:val="24"/>
        </w:rPr>
        <w:t>przedmiotowy, podstawa opodatkowania, stawki, zasady obliczenia i zapłaty – podatek naliczony i należny</w:t>
      </w:r>
      <w:r w:rsidR="00B9452D">
        <w:rPr>
          <w:rFonts w:ascii="Times New Roman" w:hAnsi="Times New Roman"/>
          <w:sz w:val="24"/>
          <w:szCs w:val="24"/>
        </w:rPr>
        <w:t>, zasady dokumentowania obrotu.</w:t>
      </w:r>
      <w:r w:rsidR="00B9452D" w:rsidRPr="00B9452D">
        <w:rPr>
          <w:rFonts w:ascii="Times New Roman" w:hAnsi="Times New Roman"/>
          <w:sz w:val="24"/>
          <w:szCs w:val="24"/>
        </w:rPr>
        <w:t xml:space="preserve"> Rozwiązywanie problemów praktycznych.</w:t>
      </w:r>
    </w:p>
    <w:p w:rsidR="00A465C0" w:rsidRPr="00D1487B" w:rsidRDefault="00A465C0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Podatek akcyzowy</w:t>
      </w:r>
      <w:r w:rsidR="00B9452D">
        <w:rPr>
          <w:rFonts w:ascii="Times New Roman" w:hAnsi="Times New Roman"/>
          <w:sz w:val="24"/>
          <w:szCs w:val="24"/>
        </w:rPr>
        <w:t xml:space="preserve"> </w:t>
      </w:r>
      <w:r w:rsidRPr="00D1487B">
        <w:rPr>
          <w:rFonts w:ascii="Times New Roman" w:hAnsi="Times New Roman"/>
          <w:sz w:val="24"/>
          <w:szCs w:val="24"/>
        </w:rPr>
        <w:t>(</w:t>
      </w:r>
      <w:r w:rsidR="003E0B95">
        <w:rPr>
          <w:rFonts w:ascii="Times New Roman" w:hAnsi="Times New Roman"/>
          <w:sz w:val="24"/>
          <w:szCs w:val="24"/>
        </w:rPr>
        <w:t xml:space="preserve">ogólna charakterystyka). </w:t>
      </w:r>
      <w:r w:rsidR="003E0B95" w:rsidRPr="00B9452D">
        <w:rPr>
          <w:rFonts w:ascii="Times New Roman" w:hAnsi="Times New Roman"/>
          <w:sz w:val="24"/>
          <w:szCs w:val="24"/>
          <w:u w:val="single"/>
        </w:rPr>
        <w:t>P</w:t>
      </w:r>
      <w:r w:rsidRPr="00B9452D">
        <w:rPr>
          <w:rFonts w:ascii="Times New Roman" w:hAnsi="Times New Roman"/>
          <w:sz w:val="24"/>
          <w:szCs w:val="24"/>
          <w:u w:val="single"/>
        </w:rPr>
        <w:t>odatek od gier</w:t>
      </w:r>
      <w:r w:rsidRPr="00D1487B">
        <w:rPr>
          <w:rFonts w:ascii="Times New Roman" w:hAnsi="Times New Roman"/>
          <w:sz w:val="24"/>
          <w:szCs w:val="24"/>
        </w:rPr>
        <w:t xml:space="preserve"> </w:t>
      </w:r>
      <w:r w:rsidR="00D22365" w:rsidRPr="00D1487B">
        <w:rPr>
          <w:rFonts w:ascii="Times New Roman" w:hAnsi="Times New Roman"/>
          <w:sz w:val="24"/>
          <w:szCs w:val="24"/>
        </w:rPr>
        <w:t>(</w:t>
      </w:r>
      <w:r w:rsidRPr="00D1487B">
        <w:rPr>
          <w:rFonts w:ascii="Times New Roman" w:hAnsi="Times New Roman"/>
          <w:sz w:val="24"/>
          <w:szCs w:val="24"/>
        </w:rPr>
        <w:t>ogólna charakterystyka</w:t>
      </w:r>
      <w:r w:rsidR="00D22365" w:rsidRPr="00D1487B">
        <w:rPr>
          <w:rFonts w:ascii="Times New Roman" w:hAnsi="Times New Roman"/>
          <w:sz w:val="24"/>
          <w:szCs w:val="24"/>
        </w:rPr>
        <w:t>)</w:t>
      </w:r>
      <w:r w:rsidRPr="00D1487B">
        <w:rPr>
          <w:rFonts w:ascii="Times New Roman" w:hAnsi="Times New Roman"/>
          <w:sz w:val="24"/>
          <w:szCs w:val="24"/>
        </w:rPr>
        <w:t>.</w:t>
      </w:r>
      <w:r w:rsidR="00B9452D" w:rsidRPr="00B9452D">
        <w:rPr>
          <w:rFonts w:ascii="Times New Roman" w:hAnsi="Times New Roman"/>
          <w:sz w:val="24"/>
          <w:szCs w:val="24"/>
        </w:rPr>
        <w:t xml:space="preserve"> Rozwiązywanie problemów praktycznych.</w:t>
      </w:r>
    </w:p>
    <w:p w:rsidR="00B9452D" w:rsidRDefault="00A465C0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Podatek od czynności cywilnoprawnych</w:t>
      </w:r>
      <w:r w:rsidR="00781C45">
        <w:rPr>
          <w:rFonts w:ascii="Times New Roman" w:hAnsi="Times New Roman"/>
          <w:sz w:val="24"/>
          <w:szCs w:val="24"/>
        </w:rPr>
        <w:t xml:space="preserve">: </w:t>
      </w:r>
      <w:r w:rsidRPr="00D1487B">
        <w:rPr>
          <w:rFonts w:ascii="Times New Roman" w:hAnsi="Times New Roman"/>
          <w:sz w:val="24"/>
          <w:szCs w:val="24"/>
        </w:rPr>
        <w:t xml:space="preserve">ogólna charakterystyka podatku, zakres podmiotowy, </w:t>
      </w:r>
      <w:r w:rsidR="003E0B95">
        <w:rPr>
          <w:rFonts w:ascii="Times New Roman" w:hAnsi="Times New Roman"/>
          <w:sz w:val="24"/>
          <w:szCs w:val="24"/>
        </w:rPr>
        <w:t xml:space="preserve">zakres </w:t>
      </w:r>
      <w:r w:rsidRPr="00D1487B">
        <w:rPr>
          <w:rFonts w:ascii="Times New Roman" w:hAnsi="Times New Roman"/>
          <w:sz w:val="24"/>
          <w:szCs w:val="24"/>
        </w:rPr>
        <w:t>przedmiotowy, podstawa opodatkowania, stawki, zasady obliczenia i zapłaty</w:t>
      </w:r>
      <w:r w:rsidR="00B9452D">
        <w:rPr>
          <w:rFonts w:ascii="Times New Roman" w:hAnsi="Times New Roman"/>
          <w:sz w:val="24"/>
          <w:szCs w:val="24"/>
        </w:rPr>
        <w:t>.</w:t>
      </w:r>
      <w:r w:rsidR="00B9452D" w:rsidRPr="00B9452D">
        <w:rPr>
          <w:rFonts w:ascii="Times New Roman" w:hAnsi="Times New Roman"/>
          <w:sz w:val="24"/>
          <w:szCs w:val="24"/>
        </w:rPr>
        <w:t xml:space="preserve"> Rozwiązywanie problemów praktycznych.</w:t>
      </w:r>
    </w:p>
    <w:p w:rsidR="00A465C0" w:rsidRPr="00D1487B" w:rsidRDefault="00781C45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Podatek od spadków i darowizn</w:t>
      </w:r>
      <w:r>
        <w:rPr>
          <w:rFonts w:ascii="Times New Roman" w:hAnsi="Times New Roman"/>
          <w:sz w:val="24"/>
          <w:szCs w:val="24"/>
        </w:rPr>
        <w:t xml:space="preserve">: </w:t>
      </w:r>
      <w:r w:rsidR="00A465C0" w:rsidRPr="00D1487B">
        <w:rPr>
          <w:rFonts w:ascii="Times New Roman" w:hAnsi="Times New Roman"/>
          <w:sz w:val="24"/>
          <w:szCs w:val="24"/>
        </w:rPr>
        <w:t xml:space="preserve">ogólna charakterystyka podatku, zakres podmiotowy, </w:t>
      </w:r>
      <w:r w:rsidR="003E0B95">
        <w:rPr>
          <w:rFonts w:ascii="Times New Roman" w:hAnsi="Times New Roman"/>
          <w:sz w:val="24"/>
          <w:szCs w:val="24"/>
        </w:rPr>
        <w:t xml:space="preserve">zakres </w:t>
      </w:r>
      <w:r w:rsidR="00A465C0" w:rsidRPr="00D1487B">
        <w:rPr>
          <w:rFonts w:ascii="Times New Roman" w:hAnsi="Times New Roman"/>
          <w:sz w:val="24"/>
          <w:szCs w:val="24"/>
        </w:rPr>
        <w:t xml:space="preserve">przedmiotowy, podstawa opodatkowania, stawki, zasady obliczenia i zapłaty. </w:t>
      </w:r>
      <w:r w:rsidR="00B9452D" w:rsidRPr="00B9452D">
        <w:rPr>
          <w:rFonts w:ascii="Times New Roman" w:hAnsi="Times New Roman"/>
          <w:sz w:val="24"/>
          <w:szCs w:val="24"/>
        </w:rPr>
        <w:t>Rozwiązywanie problemów praktycznych.</w:t>
      </w:r>
      <w:r w:rsidR="00A465C0" w:rsidRPr="00D1487B">
        <w:rPr>
          <w:rFonts w:ascii="Times New Roman" w:hAnsi="Times New Roman"/>
          <w:sz w:val="24"/>
          <w:szCs w:val="24"/>
        </w:rPr>
        <w:t xml:space="preserve"> </w:t>
      </w:r>
    </w:p>
    <w:p w:rsidR="00BF4AA0" w:rsidRDefault="000A5864" w:rsidP="003E0B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52D">
        <w:rPr>
          <w:rFonts w:ascii="Times New Roman" w:hAnsi="Times New Roman"/>
          <w:sz w:val="24"/>
          <w:szCs w:val="24"/>
          <w:u w:val="single"/>
        </w:rPr>
        <w:t>Podatek od wydobycia niektórych kopalin</w:t>
      </w:r>
      <w:r w:rsidRPr="00D1487B">
        <w:rPr>
          <w:rFonts w:ascii="Times New Roman" w:hAnsi="Times New Roman"/>
          <w:sz w:val="24"/>
          <w:szCs w:val="24"/>
        </w:rPr>
        <w:t xml:space="preserve">, </w:t>
      </w:r>
      <w:r w:rsidRPr="00B9452D">
        <w:rPr>
          <w:rFonts w:ascii="Times New Roman" w:hAnsi="Times New Roman"/>
          <w:sz w:val="24"/>
          <w:szCs w:val="24"/>
          <w:u w:val="single"/>
        </w:rPr>
        <w:t>p</w:t>
      </w:r>
      <w:r w:rsidR="00A465C0" w:rsidRPr="00B9452D">
        <w:rPr>
          <w:rFonts w:ascii="Times New Roman" w:hAnsi="Times New Roman"/>
          <w:sz w:val="24"/>
          <w:szCs w:val="24"/>
          <w:u w:val="single"/>
        </w:rPr>
        <w:t>odatek rolny</w:t>
      </w:r>
      <w:r w:rsidR="00A465C0" w:rsidRPr="00D1487B">
        <w:rPr>
          <w:rFonts w:ascii="Times New Roman" w:hAnsi="Times New Roman"/>
          <w:sz w:val="24"/>
          <w:szCs w:val="24"/>
        </w:rPr>
        <w:t xml:space="preserve">, </w:t>
      </w:r>
      <w:r w:rsidR="00A465C0" w:rsidRPr="00B9452D">
        <w:rPr>
          <w:rFonts w:ascii="Times New Roman" w:hAnsi="Times New Roman"/>
          <w:sz w:val="24"/>
          <w:szCs w:val="24"/>
          <w:u w:val="single"/>
        </w:rPr>
        <w:t>podatek leśny</w:t>
      </w:r>
      <w:r w:rsidR="00A465C0" w:rsidRPr="00D1487B">
        <w:rPr>
          <w:rFonts w:ascii="Times New Roman" w:hAnsi="Times New Roman"/>
          <w:sz w:val="24"/>
          <w:szCs w:val="24"/>
        </w:rPr>
        <w:t xml:space="preserve">, </w:t>
      </w:r>
      <w:r w:rsidR="00A465C0" w:rsidRPr="00B9452D">
        <w:rPr>
          <w:rFonts w:ascii="Times New Roman" w:hAnsi="Times New Roman"/>
          <w:sz w:val="24"/>
          <w:szCs w:val="24"/>
          <w:u w:val="single"/>
        </w:rPr>
        <w:t>podat</w:t>
      </w:r>
      <w:r w:rsidR="00781C45" w:rsidRPr="00B9452D">
        <w:rPr>
          <w:rFonts w:ascii="Times New Roman" w:hAnsi="Times New Roman"/>
          <w:sz w:val="24"/>
          <w:szCs w:val="24"/>
          <w:u w:val="single"/>
        </w:rPr>
        <w:t>e</w:t>
      </w:r>
      <w:r w:rsidR="00A465C0" w:rsidRPr="00B9452D">
        <w:rPr>
          <w:rFonts w:ascii="Times New Roman" w:hAnsi="Times New Roman"/>
          <w:sz w:val="24"/>
          <w:szCs w:val="24"/>
          <w:u w:val="single"/>
        </w:rPr>
        <w:t>k</w:t>
      </w:r>
      <w:r w:rsidR="00781C45" w:rsidRPr="00B9452D">
        <w:rPr>
          <w:rFonts w:ascii="Times New Roman" w:hAnsi="Times New Roman"/>
          <w:sz w:val="24"/>
          <w:szCs w:val="24"/>
          <w:u w:val="single"/>
        </w:rPr>
        <w:t xml:space="preserve"> od nieruchomości, podatek od środków transportowych</w:t>
      </w:r>
      <w:r w:rsidR="00781C45">
        <w:rPr>
          <w:rFonts w:ascii="Times New Roman" w:hAnsi="Times New Roman"/>
          <w:sz w:val="24"/>
          <w:szCs w:val="24"/>
        </w:rPr>
        <w:t xml:space="preserve">: </w:t>
      </w:r>
      <w:r w:rsidR="00A465C0" w:rsidRPr="00D1487B">
        <w:rPr>
          <w:rFonts w:ascii="Times New Roman" w:hAnsi="Times New Roman"/>
          <w:sz w:val="24"/>
          <w:szCs w:val="24"/>
        </w:rPr>
        <w:t>ogólna charakterystyka podatk</w:t>
      </w:r>
      <w:r w:rsidR="001F04CB">
        <w:rPr>
          <w:rFonts w:ascii="Times New Roman" w:hAnsi="Times New Roman"/>
          <w:sz w:val="24"/>
          <w:szCs w:val="24"/>
        </w:rPr>
        <w:t>ów</w:t>
      </w:r>
      <w:r w:rsidR="00A465C0" w:rsidRPr="00D1487B">
        <w:rPr>
          <w:rFonts w:ascii="Times New Roman" w:hAnsi="Times New Roman"/>
          <w:sz w:val="24"/>
          <w:szCs w:val="24"/>
        </w:rPr>
        <w:t xml:space="preserve">, zakres podmiotowy, </w:t>
      </w:r>
      <w:r w:rsidR="003E0B95">
        <w:rPr>
          <w:rFonts w:ascii="Times New Roman" w:hAnsi="Times New Roman"/>
          <w:sz w:val="24"/>
          <w:szCs w:val="24"/>
        </w:rPr>
        <w:t xml:space="preserve">zakres </w:t>
      </w:r>
      <w:r w:rsidR="00A465C0" w:rsidRPr="00D1487B">
        <w:rPr>
          <w:rFonts w:ascii="Times New Roman" w:hAnsi="Times New Roman"/>
          <w:sz w:val="24"/>
          <w:szCs w:val="24"/>
        </w:rPr>
        <w:t xml:space="preserve">przedmiotowy, podstawa opodatkowania, </w:t>
      </w:r>
      <w:r w:rsidR="00A465C0" w:rsidRPr="00D1487B">
        <w:rPr>
          <w:rFonts w:ascii="Times New Roman" w:hAnsi="Times New Roman"/>
          <w:sz w:val="24"/>
          <w:szCs w:val="24"/>
        </w:rPr>
        <w:lastRenderedPageBreak/>
        <w:t>staw</w:t>
      </w:r>
      <w:r w:rsidR="00781C45">
        <w:rPr>
          <w:rFonts w:ascii="Times New Roman" w:hAnsi="Times New Roman"/>
          <w:sz w:val="24"/>
          <w:szCs w:val="24"/>
        </w:rPr>
        <w:t>ki, zasady obliczenia i zapłaty</w:t>
      </w:r>
      <w:r w:rsidR="00A465C0" w:rsidRPr="00D1487B">
        <w:rPr>
          <w:rFonts w:ascii="Times New Roman" w:hAnsi="Times New Roman"/>
          <w:sz w:val="24"/>
          <w:szCs w:val="24"/>
        </w:rPr>
        <w:t>.</w:t>
      </w:r>
      <w:r w:rsidR="00781C45">
        <w:rPr>
          <w:rFonts w:ascii="Times New Roman" w:hAnsi="Times New Roman"/>
          <w:sz w:val="24"/>
          <w:szCs w:val="24"/>
        </w:rPr>
        <w:t xml:space="preserve"> </w:t>
      </w:r>
      <w:r w:rsidR="00781C45" w:rsidRPr="00B9452D">
        <w:rPr>
          <w:rFonts w:ascii="Times New Roman" w:hAnsi="Times New Roman"/>
          <w:sz w:val="24"/>
          <w:szCs w:val="24"/>
          <w:u w:val="single"/>
        </w:rPr>
        <w:t>Opłaty lokalne</w:t>
      </w:r>
      <w:r w:rsidR="00781C45">
        <w:rPr>
          <w:rFonts w:ascii="Times New Roman" w:hAnsi="Times New Roman"/>
          <w:sz w:val="24"/>
          <w:szCs w:val="24"/>
        </w:rPr>
        <w:t>.</w:t>
      </w:r>
      <w:r w:rsidR="00A465C0" w:rsidRPr="00D1487B">
        <w:rPr>
          <w:rFonts w:ascii="Times New Roman" w:hAnsi="Times New Roman"/>
          <w:sz w:val="24"/>
          <w:szCs w:val="24"/>
        </w:rPr>
        <w:t xml:space="preserve"> </w:t>
      </w:r>
      <w:r w:rsidR="00B9452D">
        <w:rPr>
          <w:rFonts w:ascii="Times New Roman" w:hAnsi="Times New Roman"/>
          <w:sz w:val="24"/>
          <w:szCs w:val="24"/>
        </w:rPr>
        <w:t>Rozwiązywanie problemów praktycznych.</w:t>
      </w:r>
    </w:p>
    <w:p w:rsidR="00C1655F" w:rsidRPr="005F5CE1" w:rsidRDefault="00C1655F" w:rsidP="00C1655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CE1">
        <w:rPr>
          <w:rFonts w:ascii="Times New Roman" w:hAnsi="Times New Roman"/>
          <w:bCs/>
          <w:sz w:val="24"/>
          <w:szCs w:val="24"/>
        </w:rPr>
        <w:t>Podstawowe instytucje</w:t>
      </w:r>
      <w:r>
        <w:rPr>
          <w:rFonts w:ascii="Times New Roman" w:hAnsi="Times New Roman"/>
          <w:bCs/>
          <w:sz w:val="24"/>
          <w:szCs w:val="24"/>
        </w:rPr>
        <w:t xml:space="preserve"> prawa walutowego i dewizowego. </w:t>
      </w:r>
      <w:r w:rsidRPr="005F5CE1">
        <w:rPr>
          <w:rFonts w:ascii="Times New Roman" w:hAnsi="Times New Roman"/>
          <w:bCs/>
          <w:sz w:val="24"/>
          <w:szCs w:val="24"/>
        </w:rPr>
        <w:t xml:space="preserve">Publiczne prawo rynku finansowego. </w:t>
      </w:r>
    </w:p>
    <w:p w:rsidR="00C1655F" w:rsidRPr="00C1655F" w:rsidRDefault="00C1655F" w:rsidP="00C16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655F" w:rsidRPr="00C1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D9B"/>
    <w:multiLevelType w:val="hybridMultilevel"/>
    <w:tmpl w:val="F2DE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EB6"/>
    <w:multiLevelType w:val="hybridMultilevel"/>
    <w:tmpl w:val="4B905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B6A38"/>
    <w:multiLevelType w:val="hybridMultilevel"/>
    <w:tmpl w:val="C85611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70678"/>
    <w:multiLevelType w:val="hybridMultilevel"/>
    <w:tmpl w:val="D4D46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06A76"/>
    <w:multiLevelType w:val="hybridMultilevel"/>
    <w:tmpl w:val="49825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F6AD6"/>
    <w:multiLevelType w:val="hybridMultilevel"/>
    <w:tmpl w:val="A87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E2935"/>
    <w:multiLevelType w:val="hybridMultilevel"/>
    <w:tmpl w:val="8A5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139D0"/>
    <w:multiLevelType w:val="hybridMultilevel"/>
    <w:tmpl w:val="52A8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7066A"/>
    <w:multiLevelType w:val="hybridMultilevel"/>
    <w:tmpl w:val="009A5354"/>
    <w:lvl w:ilvl="0" w:tplc="94261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F564E"/>
    <w:multiLevelType w:val="hybridMultilevel"/>
    <w:tmpl w:val="ADE0DF96"/>
    <w:lvl w:ilvl="0" w:tplc="80BAF1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1A447D"/>
    <w:multiLevelType w:val="hybridMultilevel"/>
    <w:tmpl w:val="C35A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F8"/>
    <w:multiLevelType w:val="hybridMultilevel"/>
    <w:tmpl w:val="D68A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5"/>
    <w:rsid w:val="000A5864"/>
    <w:rsid w:val="0010497D"/>
    <w:rsid w:val="00141A20"/>
    <w:rsid w:val="001F04CB"/>
    <w:rsid w:val="003E0B95"/>
    <w:rsid w:val="00696C0F"/>
    <w:rsid w:val="00781C45"/>
    <w:rsid w:val="007C5458"/>
    <w:rsid w:val="008D420D"/>
    <w:rsid w:val="0093585B"/>
    <w:rsid w:val="00952854"/>
    <w:rsid w:val="00A465C0"/>
    <w:rsid w:val="00B9452D"/>
    <w:rsid w:val="00BF0CD9"/>
    <w:rsid w:val="00BF4AA0"/>
    <w:rsid w:val="00C1655F"/>
    <w:rsid w:val="00C653B8"/>
    <w:rsid w:val="00C93DC5"/>
    <w:rsid w:val="00CE6977"/>
    <w:rsid w:val="00D0470B"/>
    <w:rsid w:val="00D1487B"/>
    <w:rsid w:val="00D22365"/>
    <w:rsid w:val="00D96AA3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C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6C0F"/>
    <w:pPr>
      <w:ind w:left="720"/>
      <w:contextualSpacing/>
    </w:pPr>
  </w:style>
  <w:style w:type="character" w:styleId="Hipercze">
    <w:name w:val="Hyperlink"/>
    <w:semiHidden/>
    <w:unhideWhenUsed/>
    <w:rsid w:val="00696C0F"/>
    <w:rPr>
      <w:strike w:val="0"/>
      <w:dstrike w:val="0"/>
      <w:color w:val="003366"/>
      <w:u w:val="none"/>
      <w:effect w:val="none"/>
      <w:bdr w:val="none" w:sz="0" w:space="0" w:color="auto" w:frame="1"/>
    </w:rPr>
  </w:style>
  <w:style w:type="paragraph" w:customStyle="1" w:styleId="Default">
    <w:name w:val="Default"/>
    <w:rsid w:val="00696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omylnaczcionkaakapitu"/>
    <w:rsid w:val="00781C45"/>
  </w:style>
  <w:style w:type="character" w:styleId="Pogrubienie">
    <w:name w:val="Strong"/>
    <w:basedOn w:val="Domylnaczcionkaakapitu"/>
    <w:uiPriority w:val="22"/>
    <w:qFormat/>
    <w:rsid w:val="00781C45"/>
    <w:rPr>
      <w:b/>
      <w:bCs/>
    </w:rPr>
  </w:style>
  <w:style w:type="paragraph" w:styleId="Tekstpodstawowy">
    <w:name w:val="Body Text"/>
    <w:basedOn w:val="Normalny"/>
    <w:link w:val="TekstpodstawowyZnak"/>
    <w:rsid w:val="00C1655F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1655F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C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6C0F"/>
    <w:pPr>
      <w:ind w:left="720"/>
      <w:contextualSpacing/>
    </w:pPr>
  </w:style>
  <w:style w:type="character" w:styleId="Hipercze">
    <w:name w:val="Hyperlink"/>
    <w:semiHidden/>
    <w:unhideWhenUsed/>
    <w:rsid w:val="00696C0F"/>
    <w:rPr>
      <w:strike w:val="0"/>
      <w:dstrike w:val="0"/>
      <w:color w:val="003366"/>
      <w:u w:val="none"/>
      <w:effect w:val="none"/>
      <w:bdr w:val="none" w:sz="0" w:space="0" w:color="auto" w:frame="1"/>
    </w:rPr>
  </w:style>
  <w:style w:type="paragraph" w:customStyle="1" w:styleId="Default">
    <w:name w:val="Default"/>
    <w:rsid w:val="00696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omylnaczcionkaakapitu"/>
    <w:rsid w:val="00781C45"/>
  </w:style>
  <w:style w:type="character" w:styleId="Pogrubienie">
    <w:name w:val="Strong"/>
    <w:basedOn w:val="Domylnaczcionkaakapitu"/>
    <w:uiPriority w:val="22"/>
    <w:qFormat/>
    <w:rsid w:val="00781C45"/>
    <w:rPr>
      <w:b/>
      <w:bCs/>
    </w:rPr>
  </w:style>
  <w:style w:type="paragraph" w:styleId="Tekstpodstawowy">
    <w:name w:val="Body Text"/>
    <w:basedOn w:val="Normalny"/>
    <w:link w:val="TekstpodstawowyZnak"/>
    <w:rsid w:val="00C1655F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1655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2016-02-26T18:23:00Z</dcterms:created>
  <dcterms:modified xsi:type="dcterms:W3CDTF">2016-03-08T12:47:00Z</dcterms:modified>
</cp:coreProperties>
</file>