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6ACB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Sylabus</w:t>
      </w:r>
    </w:p>
    <w:p w14:paraId="146EB4DB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sz w:val="24"/>
          <w:szCs w:val="24"/>
        </w:rPr>
        <w:t>cywilne</w:t>
      </w:r>
      <w:r w:rsidRPr="003B3771">
        <w:rPr>
          <w:rFonts w:ascii="Times New Roman" w:hAnsi="Times New Roman" w:cs="Times New Roman"/>
          <w:sz w:val="24"/>
          <w:szCs w:val="24"/>
        </w:rPr>
        <w:t xml:space="preserve"> (ćwiczenia)</w:t>
      </w:r>
      <w:r>
        <w:rPr>
          <w:rFonts w:ascii="Times New Roman" w:hAnsi="Times New Roman" w:cs="Times New Roman"/>
          <w:sz w:val="24"/>
          <w:szCs w:val="24"/>
        </w:rPr>
        <w:t xml:space="preserve"> [studia wieczorowe] [studia zaoczne]</w:t>
      </w:r>
    </w:p>
    <w:p w14:paraId="761CF77E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2022/2023</w:t>
      </w:r>
    </w:p>
    <w:p w14:paraId="504F96FB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B377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: mgr Marcin Kopacki</w:t>
      </w:r>
    </w:p>
    <w:p w14:paraId="185FFEEA" w14:textId="77777777" w:rsidR="000610A1" w:rsidRPr="003B3771" w:rsidRDefault="000610A1" w:rsidP="000610A1">
      <w:pPr>
        <w:tabs>
          <w:tab w:val="center" w:pos="4513"/>
          <w:tab w:val="left" w:pos="6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771">
        <w:rPr>
          <w:rFonts w:ascii="Times New Roman" w:hAnsi="Times New Roman" w:cs="Times New Roman"/>
          <w:sz w:val="24"/>
          <w:szCs w:val="24"/>
        </w:rPr>
        <w:t>Instytut Prawa Cywilnego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C327C8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Zakład Postępowania Cywilnego</w:t>
      </w:r>
    </w:p>
    <w:p w14:paraId="1AD9F628" w14:textId="77777777" w:rsidR="000610A1" w:rsidRDefault="000610A1" w:rsidP="000610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7AB">
        <w:rPr>
          <w:rFonts w:ascii="Times New Roman" w:hAnsi="Times New Roman" w:cs="Times New Roman"/>
          <w:sz w:val="24"/>
          <w:szCs w:val="24"/>
        </w:rPr>
        <w:t>marcin.kopacki@uwr.edu.pl</w:t>
      </w:r>
    </w:p>
    <w:p w14:paraId="36C50F7C" w14:textId="77777777" w:rsidR="000610A1" w:rsidRDefault="000610A1" w:rsidP="00061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CF4E" w14:textId="77777777" w:rsidR="000610A1" w:rsidRDefault="000610A1" w:rsidP="000610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zaliczenia:</w:t>
      </w:r>
    </w:p>
    <w:p w14:paraId="4AF0B336" w14:textId="77777777" w:rsidR="000610A1" w:rsidRDefault="000610A1" w:rsidP="000610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składa się z dwóch elementów: </w:t>
      </w:r>
    </w:p>
    <w:p w14:paraId="0F17EA39" w14:textId="77777777" w:rsidR="000610A1" w:rsidRDefault="000610A1" w:rsidP="000610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pism procesowych: student zobowiązany jest do sporządzenia a)</w:t>
      </w:r>
    </w:p>
    <w:p w14:paraId="23814AC0" w14:textId="77777777" w:rsidR="000610A1" w:rsidRDefault="000610A1" w:rsidP="000610A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apelacji</w:t>
      </w:r>
      <w:r w:rsidRPr="002805D1">
        <w:rPr>
          <w:rFonts w:ascii="Times New Roman" w:hAnsi="Times New Roman" w:cs="Times New Roman"/>
          <w:sz w:val="24"/>
          <w:szCs w:val="24"/>
        </w:rPr>
        <w:t xml:space="preserve"> zgodnie z zadanym przez prowadzącego stanem faktycznym</w:t>
      </w:r>
    </w:p>
    <w:p w14:paraId="321D6A83" w14:textId="77777777" w:rsidR="000610A1" w:rsidRDefault="000610A1" w:rsidP="000610A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wniosku egzekucyjnego zgodnie z zadanym kazusem</w:t>
      </w:r>
      <w:r w:rsidRPr="002805D1">
        <w:rPr>
          <w:rFonts w:ascii="Times New Roman" w:hAnsi="Times New Roman" w:cs="Times New Roman"/>
          <w:sz w:val="24"/>
          <w:szCs w:val="24"/>
        </w:rPr>
        <w:t>.</w:t>
      </w:r>
    </w:p>
    <w:p w14:paraId="2D8BF75C" w14:textId="77777777" w:rsidR="000610A1" w:rsidRPr="002805D1" w:rsidRDefault="000610A1" w:rsidP="000610A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5D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egzekucyjny</w:t>
      </w:r>
      <w:r w:rsidRPr="002805D1">
        <w:rPr>
          <w:rFonts w:ascii="Times New Roman" w:hAnsi="Times New Roman" w:cs="Times New Roman"/>
          <w:sz w:val="24"/>
          <w:szCs w:val="24"/>
        </w:rPr>
        <w:t xml:space="preserve"> student może otrzymać do 5 pkt, za sporządzenie </w:t>
      </w:r>
      <w:r>
        <w:rPr>
          <w:rFonts w:ascii="Times New Roman" w:hAnsi="Times New Roman" w:cs="Times New Roman"/>
          <w:sz w:val="24"/>
          <w:szCs w:val="24"/>
        </w:rPr>
        <w:t xml:space="preserve">apelacji </w:t>
      </w:r>
      <w:r w:rsidRPr="002805D1">
        <w:rPr>
          <w:rFonts w:ascii="Times New Roman" w:hAnsi="Times New Roman" w:cs="Times New Roman"/>
          <w:sz w:val="24"/>
          <w:szCs w:val="24"/>
        </w:rPr>
        <w:t>student może otrzymać do 10 pkt.</w:t>
      </w:r>
    </w:p>
    <w:p w14:paraId="6D9D611B" w14:textId="77777777" w:rsidR="000610A1" w:rsidRDefault="000610A1" w:rsidP="000610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odbywa się na przedostatnich zajęciach w formie stacjonarnej. Kolokwium składa się z maksymalnie 50 pytań zamkniętych, jednokrotnego wyboru i trwa minimum 60 minut.</w:t>
      </w:r>
    </w:p>
    <w:p w14:paraId="49A33D19" w14:textId="77777777" w:rsidR="000610A1" w:rsidRDefault="000610A1" w:rsidP="000610A1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14:paraId="166BBE54" w14:textId="77777777" w:rsidR="000610A1" w:rsidRDefault="000610A1" w:rsidP="000610A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ocen:</w:t>
      </w:r>
    </w:p>
    <w:p w14:paraId="3E71529D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62-65 pkt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1C7B306C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59-61 pkt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+ (4,5)</w:t>
      </w:r>
    </w:p>
    <w:p w14:paraId="3CFD5B7A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52-58 pkt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5EAB32A8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45-51 pkt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+ (3,5)</w:t>
      </w:r>
    </w:p>
    <w:p w14:paraId="68C340FA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39-44 pkt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25A0B0E1" w14:textId="77777777" w:rsidR="000610A1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0-38</w:t>
      </w:r>
      <w:r w:rsidRPr="007C3C92">
        <w:rPr>
          <w:rFonts w:ascii="Times New Roman" w:hAnsi="Times New Roman" w:cs="Times New Roman"/>
          <w:sz w:val="24"/>
          <w:szCs w:val="24"/>
        </w:rPr>
        <w:t xml:space="preserve">  pkt – </w:t>
      </w:r>
      <w:proofErr w:type="spellStart"/>
      <w:r w:rsidRPr="007C3C9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7C3C92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20AE7D75" w14:textId="77777777" w:rsidR="000610A1" w:rsidRPr="007C3C92" w:rsidRDefault="000610A1" w:rsidP="000610A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mniejszej liczby punktów z kolokwium niż 50 oceny zostaną dostosowane.</w:t>
      </w:r>
    </w:p>
    <w:p w14:paraId="610FC38C" w14:textId="77777777" w:rsidR="000610A1" w:rsidRDefault="000610A1" w:rsidP="000610A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aktywne uczestnictwo studenta w zajęciach student otrzymuje plusa. 2 plusy podwyższają pozytywną ocenę końcową o 0,5. Łącznie ocena może zostać podwyższona o 1.</w:t>
      </w:r>
    </w:p>
    <w:p w14:paraId="74E05F3A" w14:textId="40AA0F76" w:rsidR="000610A1" w:rsidRPr="00775D0D" w:rsidRDefault="000610A1" w:rsidP="00A518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D0D">
        <w:rPr>
          <w:rFonts w:ascii="Times New Roman" w:hAnsi="Times New Roman" w:cs="Times New Roman"/>
          <w:sz w:val="24"/>
          <w:szCs w:val="24"/>
        </w:rPr>
        <w:t>Harmonogram ćwiczeń</w:t>
      </w:r>
      <w:r>
        <w:rPr>
          <w:rFonts w:ascii="Times New Roman" w:hAnsi="Times New Roman" w:cs="Times New Roman"/>
          <w:sz w:val="24"/>
          <w:szCs w:val="24"/>
        </w:rPr>
        <w:t xml:space="preserve"> studia wieczorowe:</w:t>
      </w:r>
    </w:p>
    <w:p w14:paraId="5EB23B2A" w14:textId="77777777" w:rsidR="000610A1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– zagadnienia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uproszczone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nakazowe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upominawcze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lektroniczne postępowanie upominawcze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 w:rsidRPr="002805D1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 postępowania w sprawach transgranicznych.</w:t>
      </w:r>
    </w:p>
    <w:p w14:paraId="6A9FCF8F" w14:textId="77777777" w:rsidR="00A51814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sprawach małżeńskich, postępowanie w sprawach ze stosunków między rodzicami a dziećmi, postępowanie w sprawach z zakresu prawa pracy i ubezpieczeń społecznych.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sprawach o naruszenie posiadania.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sprawach własności intelektualnej.</w:t>
      </w:r>
    </w:p>
    <w:p w14:paraId="643901F1" w14:textId="7D7E4512" w:rsidR="000610A1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Zaskarżanie orzeczeń sądowych.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o stwierdzenie niezgodności z prawem prawomocnego orzeczenia.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o wznowienie postępowania.</w:t>
      </w:r>
      <w:r w:rsid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nadzwyczajna</w:t>
      </w:r>
    </w:p>
    <w:p w14:paraId="6542E563" w14:textId="77777777" w:rsidR="00A51814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środków zaskarżenia na podstawie kazusów.</w:t>
      </w:r>
    </w:p>
    <w:p w14:paraId="268D9114" w14:textId="3C96943F" w:rsidR="000610A1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nieprocesowe – postępowanie w poszczególnych rodzajach spraw.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Ubezwłasnowolnienie.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małżeńskie oraz inne sprawy rodzinne i opiekuńcze.</w:t>
      </w:r>
    </w:p>
    <w:p w14:paraId="69329744" w14:textId="77777777" w:rsidR="00A51814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wieczystoksięgowe.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depozytowe.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rejestrowe.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2BFEF" w14:textId="77777777" w:rsidR="00A51814" w:rsidRDefault="000610A1" w:rsidP="00A51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klauzulowe.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egzekucyjne – zagadnienia wstępne.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postępowania egzekucyjnego.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dopuszczalności postępowania egzekucyjnego.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0B9F39" w14:textId="76D02830" w:rsidR="00A51814" w:rsidRDefault="000610A1" w:rsidP="00A51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egzekucyjnego.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Powództwa </w:t>
      </w:r>
      <w:proofErr w:type="spellStart"/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przeciwegzekucyjne</w:t>
      </w:r>
      <w:proofErr w:type="spellEnd"/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zaskarżenia w postępowaniu egzekucyjnym.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Egzekucja świadczeń pieniężnych i niepieniężnych.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sumy uzyskanej z egzekucji.</w:t>
      </w:r>
      <w:r w:rsidR="00A51814"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wniosku egzekucyjnego na podstawie kazusu.</w:t>
      </w:r>
    </w:p>
    <w:p w14:paraId="23BF2369" w14:textId="77777777" w:rsidR="00A51814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Kolokwium</w:t>
      </w:r>
    </w:p>
    <w:p w14:paraId="102A6DD9" w14:textId="7A46524C" w:rsidR="000610A1" w:rsidRPr="00A51814" w:rsidRDefault="000610A1" w:rsidP="000610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 postępowanie cywilne.</w:t>
      </w:r>
      <w:r w:rsid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81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postępowanie cywilne.</w:t>
      </w:r>
    </w:p>
    <w:p w14:paraId="46C4C9D1" w14:textId="77777777" w:rsidR="000610A1" w:rsidRDefault="000610A1" w:rsidP="000610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literatura:</w:t>
      </w:r>
    </w:p>
    <w:p w14:paraId="01506BF1" w14:textId="77777777" w:rsidR="00A51814" w:rsidRDefault="000610A1" w:rsidP="00A518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postępowania cywilnego, </w:t>
      </w:r>
    </w:p>
    <w:p w14:paraId="3458FEF8" w14:textId="77777777" w:rsidR="00A51814" w:rsidRDefault="00A51814" w:rsidP="00A5181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E43B" w14:textId="07A732EA" w:rsidR="00A51814" w:rsidRPr="00A51814" w:rsidRDefault="00A51814" w:rsidP="00A518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Konsultacje:</w:t>
      </w:r>
    </w:p>
    <w:p w14:paraId="7DF30433" w14:textId="77777777" w:rsid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lastRenderedPageBreak/>
        <w:t xml:space="preserve">w każdy poniedziałek 14:00-15:00 pokój 108 budynek B; </w:t>
      </w:r>
    </w:p>
    <w:p w14:paraId="2CB3377D" w14:textId="77777777" w:rsid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w każdy poniedziałek 18:30-19:30 MS TEAMS.</w:t>
      </w:r>
    </w:p>
    <w:p w14:paraId="7CCB6F40" w14:textId="44528488" w:rsidR="00A51814" w:rsidRP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18.03.2023 8:30-9:30 MS TEAMS</w:t>
      </w:r>
    </w:p>
    <w:p w14:paraId="6EF0A749" w14:textId="77777777" w:rsid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16.04.2023 10:20-11:20 MS TEAMS</w:t>
      </w:r>
    </w:p>
    <w:p w14:paraId="050DA493" w14:textId="77777777" w:rsid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30.04.2023  11:15-12:15 MS TEAM</w:t>
      </w:r>
    </w:p>
    <w:p w14:paraId="24B6D13D" w14:textId="46D218C9" w:rsidR="00A51814" w:rsidRP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14.05.2023  11:15-12:15 MS TEAM</w:t>
      </w:r>
    </w:p>
    <w:p w14:paraId="1485E874" w14:textId="77777777" w:rsidR="00A51814" w:rsidRPr="00A51814" w:rsidRDefault="00A51814" w:rsidP="00A51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21.05.2023  11:15-12:15 MS TEAMS&gt;</w:t>
      </w:r>
    </w:p>
    <w:p w14:paraId="6E1E7543" w14:textId="77777777" w:rsidR="00A51814" w:rsidRPr="00A51814" w:rsidRDefault="00A51814" w:rsidP="00A518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D9D5" w14:textId="77777777" w:rsidR="000610A1" w:rsidRPr="00775D0D" w:rsidRDefault="000610A1" w:rsidP="00061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3CC5" w14:textId="77777777" w:rsidR="00694C67" w:rsidRDefault="00694C67"/>
    <w:sectPr w:rsidR="00694C67" w:rsidSect="00AA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D83"/>
    <w:multiLevelType w:val="hybridMultilevel"/>
    <w:tmpl w:val="9B443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02C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1C8F"/>
    <w:multiLevelType w:val="hybridMultilevel"/>
    <w:tmpl w:val="1DC8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3CDA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1ADB"/>
    <w:multiLevelType w:val="hybridMultilevel"/>
    <w:tmpl w:val="E7B6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8EF"/>
    <w:multiLevelType w:val="hybridMultilevel"/>
    <w:tmpl w:val="4ED47BD0"/>
    <w:lvl w:ilvl="0" w:tplc="10D04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E4266D"/>
    <w:multiLevelType w:val="hybridMultilevel"/>
    <w:tmpl w:val="DF1E3186"/>
    <w:lvl w:ilvl="0" w:tplc="1B46901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75712709">
    <w:abstractNumId w:val="3"/>
  </w:num>
  <w:num w:numId="2" w16cid:durableId="1980112139">
    <w:abstractNumId w:val="5"/>
  </w:num>
  <w:num w:numId="3" w16cid:durableId="1628197276">
    <w:abstractNumId w:val="6"/>
  </w:num>
  <w:num w:numId="4" w16cid:durableId="361638192">
    <w:abstractNumId w:val="1"/>
  </w:num>
  <w:num w:numId="5" w16cid:durableId="1264726802">
    <w:abstractNumId w:val="2"/>
  </w:num>
  <w:num w:numId="6" w16cid:durableId="350450851">
    <w:abstractNumId w:val="4"/>
  </w:num>
  <w:num w:numId="7" w16cid:durableId="83271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A1"/>
    <w:rsid w:val="000610A1"/>
    <w:rsid w:val="00694C67"/>
    <w:rsid w:val="00867C9B"/>
    <w:rsid w:val="008D2635"/>
    <w:rsid w:val="00A51814"/>
    <w:rsid w:val="00CB15F8"/>
    <w:rsid w:val="00E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47B0"/>
  <w15:chartTrackingRefBased/>
  <w15:docId w15:val="{18D84034-6CE5-49B9-AC2C-96BB118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0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Kopacki</dc:creator>
  <cp:keywords/>
  <dc:description/>
  <cp:lastModifiedBy>Marcin Kopacki</cp:lastModifiedBy>
  <cp:revision>1</cp:revision>
  <dcterms:created xsi:type="dcterms:W3CDTF">2023-03-13T00:21:00Z</dcterms:created>
  <dcterms:modified xsi:type="dcterms:W3CDTF">2023-03-13T07:26:00Z</dcterms:modified>
</cp:coreProperties>
</file>