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36" w:rsidRPr="00450495" w:rsidRDefault="00450495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5">
        <w:rPr>
          <w:rFonts w:ascii="Times New Roman" w:hAnsi="Times New Roman" w:cs="Times New Roman"/>
          <w:b/>
          <w:sz w:val="24"/>
          <w:szCs w:val="24"/>
        </w:rPr>
        <w:t>System danin publicznych - wykład</w:t>
      </w:r>
    </w:p>
    <w:p w:rsidR="00450495" w:rsidRPr="00450495" w:rsidRDefault="00450495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5">
        <w:rPr>
          <w:rFonts w:ascii="Times New Roman" w:hAnsi="Times New Roman" w:cs="Times New Roman"/>
          <w:b/>
          <w:sz w:val="24"/>
          <w:szCs w:val="24"/>
        </w:rPr>
        <w:t>Konsulting Prawny i Gospodarczy (2 stopień, III semestr)</w:t>
      </w:r>
    </w:p>
    <w:p w:rsidR="00450495" w:rsidRDefault="00450495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95">
        <w:rPr>
          <w:rFonts w:ascii="Times New Roman" w:hAnsi="Times New Roman" w:cs="Times New Roman"/>
          <w:b/>
          <w:sz w:val="24"/>
          <w:szCs w:val="24"/>
        </w:rPr>
        <w:t>Rok akademicki 2018/2019</w:t>
      </w:r>
    </w:p>
    <w:p w:rsidR="00A16A53" w:rsidRPr="00A16A53" w:rsidRDefault="00A16A53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53">
        <w:rPr>
          <w:rFonts w:ascii="Times New Roman" w:hAnsi="Times New Roman" w:cs="Times New Roman"/>
          <w:b/>
          <w:sz w:val="24"/>
          <w:szCs w:val="24"/>
        </w:rPr>
        <w:t>Prowadzący: dr hab. Dobrosława Antonów</w:t>
      </w:r>
    </w:p>
    <w:p w:rsidR="00A16A53" w:rsidRPr="00450495" w:rsidRDefault="00A16A53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95" w:rsidRDefault="00450495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495">
        <w:rPr>
          <w:rFonts w:ascii="Times New Roman" w:hAnsi="Times New Roman" w:cs="Times New Roman"/>
          <w:b/>
          <w:sz w:val="24"/>
          <w:szCs w:val="24"/>
          <w:u w:val="single"/>
        </w:rPr>
        <w:t>Tematy: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Danina publiczna - pojęcie i cechy.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Regulacje prawne w przedmiocie danin publicznych.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System danin publicznych - pojęcie, zakres, struktura.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Klasyfikacja danin publicznych.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System podatkowy.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Podatki dochodowe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Podatki obrotowe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495" w:rsidRP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Podatki przychodowe i majątkowe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495" w:rsidRDefault="00450495" w:rsidP="00A16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Daniny niepodatkowe - opłaty, dopłaty, cło, składki.</w:t>
      </w:r>
    </w:p>
    <w:p w:rsidR="00A16A53" w:rsidRDefault="00A16A53" w:rsidP="00A16A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495" w:rsidRPr="00450495" w:rsidRDefault="00450495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495">
        <w:rPr>
          <w:rFonts w:ascii="Times New Roman" w:hAnsi="Times New Roman" w:cs="Times New Roman"/>
          <w:b/>
          <w:sz w:val="24"/>
          <w:szCs w:val="24"/>
          <w:u w:val="single"/>
        </w:rPr>
        <w:t>Źródła prawa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 zakresie omawianym na wykładzie i ćwiczeniach)</w:t>
      </w:r>
      <w:r w:rsidRPr="006237F2">
        <w:rPr>
          <w:rFonts w:ascii="Times New Roman" w:hAnsi="Times New Roman" w:cs="Times New Roman"/>
          <w:sz w:val="24"/>
          <w:szCs w:val="24"/>
        </w:rPr>
        <w:t>:</w:t>
      </w:r>
      <w:r w:rsidRPr="00450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 xml:space="preserve">Konstytucja Rzeczypospolitej Polskiej z dnia 2 kwietnia 1997 r. (Dz. U. z 1997 r. Nr 78, poz. 483 ze zm.). 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2017 r. poz. 2077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29 sierpnia 1997 r. Ordynacja podatkowa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800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11 marca 2004 r. o podatku od towarów i usług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2017 r. poz. 1221 ze zm.)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6 lipca 2016 r. o podatku od sprzedaży detalicznej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1325).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6 grudnia 2008 r. o podatku akcyzowym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1114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19 listopada 2009 r. o grach hazardowych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165 ze zm.): rozdział 7 - Podatek od gier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26 lipca1991 r. o podatku dochodowym od osób fizycznych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1509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lastRenderedPageBreak/>
        <w:t>Ustawa z dnia 20 listopada 1998 r. o zryczałtowanym podatku dochodowym od niektórych przychodów osiąganych przez osoby fizyczne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2017 r. poz. 2157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15 lutego 1992 r. o podatku dochodowym od osób prawnych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 xml:space="preserve">. Dz. U. z 2018 r. poz. 1036 ze zm.) 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14 sierpnia 2006 r. o podatku tonażowym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381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2 marca 2012 r. o podat</w:t>
      </w:r>
      <w:r w:rsidRPr="00450495">
        <w:rPr>
          <w:rFonts w:ascii="Times New Roman" w:hAnsi="Times New Roman" w:cs="Times New Roman"/>
          <w:sz w:val="24"/>
          <w:szCs w:val="24"/>
        </w:rPr>
        <w:t>k</w:t>
      </w:r>
      <w:r w:rsidRPr="00450495">
        <w:rPr>
          <w:rFonts w:ascii="Times New Roman" w:hAnsi="Times New Roman" w:cs="Times New Roman"/>
          <w:sz w:val="24"/>
          <w:szCs w:val="24"/>
        </w:rPr>
        <w:t>u od wydobycia niektórych kopalin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poz. 228).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25 lipca 2014 r. o specjal</w:t>
      </w:r>
      <w:r w:rsidRPr="00450495">
        <w:rPr>
          <w:rFonts w:ascii="Times New Roman" w:hAnsi="Times New Roman" w:cs="Times New Roman"/>
          <w:sz w:val="24"/>
          <w:szCs w:val="24"/>
        </w:rPr>
        <w:t>n</w:t>
      </w:r>
      <w:r w:rsidRPr="00450495">
        <w:rPr>
          <w:rFonts w:ascii="Times New Roman" w:hAnsi="Times New Roman" w:cs="Times New Roman"/>
          <w:sz w:val="24"/>
          <w:szCs w:val="24"/>
        </w:rPr>
        <w:t>ym podatku węglowodorowym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246 ze zm.)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15 stycznia 2016 r. o podatku od nie</w:t>
      </w:r>
      <w:r w:rsidRPr="00450495">
        <w:rPr>
          <w:rFonts w:ascii="Times New Roman" w:hAnsi="Times New Roman" w:cs="Times New Roman"/>
          <w:sz w:val="24"/>
          <w:szCs w:val="24"/>
        </w:rPr>
        <w:t>k</w:t>
      </w:r>
      <w:r w:rsidRPr="00450495">
        <w:rPr>
          <w:rFonts w:ascii="Times New Roman" w:hAnsi="Times New Roman" w:cs="Times New Roman"/>
          <w:sz w:val="24"/>
          <w:szCs w:val="24"/>
        </w:rPr>
        <w:t>tórych instytucji finansowych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2017 r. poz. 1410).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15 listopada 1984 r. o podatku rolnym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Dz.U. z. 2017 r. poz. 1892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30 października 2002 r. o podatku leśnym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2017 r. poz. 1821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12 stycznia 1991 r. o podatkach i opłatach lokalnych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1445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28 lipca 1983 r. o podatku od spadków i darowizn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644 ze zm.).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9 września 2000 r. o podatku od czynności cywilnoprawnych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2017 r. poz. 1150).</w:t>
      </w:r>
    </w:p>
    <w:p w:rsidR="00450495" w:rsidRDefault="00450495" w:rsidP="00A16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95">
        <w:rPr>
          <w:rFonts w:ascii="Times New Roman" w:hAnsi="Times New Roman" w:cs="Times New Roman"/>
          <w:sz w:val="24"/>
          <w:szCs w:val="24"/>
        </w:rPr>
        <w:t>Ustawa z dnia 8 grudnia 2006 r. o opłacie skarbowej (</w:t>
      </w:r>
      <w:proofErr w:type="spellStart"/>
      <w:r w:rsidRPr="0045049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0495">
        <w:rPr>
          <w:rFonts w:ascii="Times New Roman" w:hAnsi="Times New Roman" w:cs="Times New Roman"/>
          <w:sz w:val="24"/>
          <w:szCs w:val="24"/>
        </w:rPr>
        <w:t>. Dz. U. z 2018 r. poz. 1044 ze zm.).</w:t>
      </w:r>
    </w:p>
    <w:p w:rsidR="00A16A53" w:rsidRPr="00450495" w:rsidRDefault="00A16A53" w:rsidP="00A16A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495" w:rsidRPr="006237F2" w:rsidRDefault="006237F2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6237F2">
        <w:rPr>
          <w:rFonts w:ascii="Times New Roman" w:hAnsi="Times New Roman" w:cs="Times New Roman"/>
          <w:b/>
          <w:sz w:val="24"/>
          <w:szCs w:val="24"/>
          <w:u w:val="single"/>
        </w:rPr>
        <w:t>iteratura obowiązkowa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37F2" w:rsidRDefault="00450495" w:rsidP="00A16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7F2"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 w:rsidRPr="006237F2">
        <w:rPr>
          <w:rFonts w:ascii="Times New Roman" w:hAnsi="Times New Roman" w:cs="Times New Roman"/>
          <w:bCs/>
          <w:sz w:val="24"/>
          <w:szCs w:val="24"/>
        </w:rPr>
        <w:t>Borszowski</w:t>
      </w:r>
      <w:proofErr w:type="spellEnd"/>
      <w:r w:rsidRPr="006237F2">
        <w:rPr>
          <w:rFonts w:ascii="Times New Roman" w:hAnsi="Times New Roman" w:cs="Times New Roman"/>
          <w:bCs/>
          <w:sz w:val="24"/>
          <w:szCs w:val="24"/>
        </w:rPr>
        <w:t xml:space="preserve"> (red.), </w:t>
      </w:r>
      <w:r w:rsidRPr="006237F2">
        <w:rPr>
          <w:rFonts w:ascii="Times New Roman" w:hAnsi="Times New Roman" w:cs="Times New Roman"/>
          <w:bCs/>
          <w:i/>
          <w:sz w:val="24"/>
          <w:szCs w:val="24"/>
        </w:rPr>
        <w:t>Prawo podatkowe z kazusami i pytaniami,</w:t>
      </w:r>
      <w:r w:rsidRPr="006237F2">
        <w:rPr>
          <w:rFonts w:ascii="Times New Roman" w:hAnsi="Times New Roman" w:cs="Times New Roman"/>
          <w:bCs/>
          <w:sz w:val="24"/>
          <w:szCs w:val="24"/>
        </w:rPr>
        <w:t xml:space="preserve"> Warszawa 2018.</w:t>
      </w:r>
    </w:p>
    <w:p w:rsidR="006237F2" w:rsidRPr="006237F2" w:rsidRDefault="00450495" w:rsidP="00A16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7F2">
        <w:rPr>
          <w:rFonts w:ascii="Times New Roman" w:hAnsi="Times New Roman" w:cs="Times New Roman"/>
          <w:sz w:val="24"/>
          <w:szCs w:val="24"/>
        </w:rPr>
        <w:t xml:space="preserve">Materiały dydaktyczne Katedry Prawa Finansowego zamieszczone na platformie e-Learning. Dostęp pod adresem: </w:t>
      </w:r>
    </w:p>
    <w:p w:rsidR="00450495" w:rsidRDefault="006237F2" w:rsidP="00A16A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1024">
          <w:rPr>
            <w:rStyle w:val="Hipercze"/>
            <w:rFonts w:ascii="Times New Roman" w:hAnsi="Times New Roman" w:cs="Times New Roman"/>
            <w:sz w:val="24"/>
            <w:szCs w:val="24"/>
          </w:rPr>
          <w:t>https://iswn.wpae.uni.wroc.pl/course/index.php?categoryid=2</w:t>
        </w:r>
      </w:hyperlink>
    </w:p>
    <w:p w:rsidR="00A16A53" w:rsidRDefault="00A16A53" w:rsidP="00A16A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A53" w:rsidRDefault="00A16A53" w:rsidP="00A16A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A53" w:rsidRDefault="00A16A53" w:rsidP="00A16A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F2" w:rsidRDefault="006237F2" w:rsidP="00A16A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7F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Literatura uzupełniająca:</w:t>
      </w:r>
    </w:p>
    <w:p w:rsidR="006237F2" w:rsidRPr="006237F2" w:rsidRDefault="006237F2" w:rsidP="00A16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237F2">
        <w:rPr>
          <w:rFonts w:ascii="Times New Roman" w:hAnsi="Times New Roman" w:cs="Times New Roman"/>
          <w:bCs/>
          <w:sz w:val="24"/>
          <w:szCs w:val="24"/>
        </w:rPr>
        <w:t xml:space="preserve">D. Antonów, Cechy danin publicznych w polskim systemie prawa, </w:t>
      </w:r>
      <w:proofErr w:type="spellStart"/>
      <w:r w:rsidRPr="006237F2">
        <w:rPr>
          <w:rFonts w:ascii="Times New Roman" w:hAnsi="Times New Roman" w:cs="Times New Roman"/>
          <w:bCs/>
          <w:i/>
          <w:sz w:val="24"/>
          <w:szCs w:val="24"/>
        </w:rPr>
        <w:t>Annales</w:t>
      </w:r>
      <w:proofErr w:type="spellEnd"/>
      <w:r w:rsidRPr="006237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237F2">
        <w:rPr>
          <w:rFonts w:ascii="Times New Roman" w:hAnsi="Times New Roman" w:cs="Times New Roman"/>
          <w:bCs/>
          <w:i/>
          <w:sz w:val="24"/>
          <w:szCs w:val="24"/>
        </w:rPr>
        <w:t>Universitatis</w:t>
      </w:r>
      <w:proofErr w:type="spellEnd"/>
      <w:r w:rsidRPr="006237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237F2">
        <w:rPr>
          <w:rFonts w:ascii="Times New Roman" w:hAnsi="Times New Roman" w:cs="Times New Roman"/>
          <w:bCs/>
          <w:i/>
          <w:sz w:val="24"/>
          <w:szCs w:val="24"/>
        </w:rPr>
        <w:t>Mariae</w:t>
      </w:r>
      <w:proofErr w:type="spellEnd"/>
      <w:r w:rsidRPr="006237F2">
        <w:rPr>
          <w:rFonts w:ascii="Times New Roman" w:hAnsi="Times New Roman" w:cs="Times New Roman"/>
          <w:bCs/>
          <w:i/>
          <w:sz w:val="24"/>
          <w:szCs w:val="24"/>
        </w:rPr>
        <w:t xml:space="preserve"> Curie – Skłodowska </w:t>
      </w:r>
      <w:proofErr w:type="spellStart"/>
      <w:r w:rsidRPr="006237F2">
        <w:rPr>
          <w:rFonts w:ascii="Times New Roman" w:hAnsi="Times New Roman" w:cs="Times New Roman"/>
          <w:bCs/>
          <w:i/>
          <w:sz w:val="24"/>
          <w:szCs w:val="24"/>
        </w:rPr>
        <w:t>Sectio</w:t>
      </w:r>
      <w:proofErr w:type="spellEnd"/>
      <w:r w:rsidRPr="006237F2">
        <w:rPr>
          <w:rFonts w:ascii="Times New Roman" w:hAnsi="Times New Roman" w:cs="Times New Roman"/>
          <w:bCs/>
          <w:i/>
          <w:sz w:val="24"/>
          <w:szCs w:val="24"/>
        </w:rPr>
        <w:t xml:space="preserve"> G, 2016, VOL. LXIII, 1.</w:t>
      </w:r>
      <w:r w:rsidRPr="006237F2">
        <w:rPr>
          <w:rFonts w:ascii="Times New Roman" w:hAnsi="Times New Roman" w:cs="Times New Roman"/>
          <w:bCs/>
          <w:sz w:val="24"/>
          <w:szCs w:val="24"/>
        </w:rPr>
        <w:t xml:space="preserve"> Dostęp pod adresem: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7F2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Pr="006237F2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HYPERLINK "https://journals.umcs.pl/g/article/download/2763/2953</w:instrText>
      </w:r>
    </w:p>
    <w:p w:rsidR="006237F2" w:rsidRPr="00FF1024" w:rsidRDefault="006237F2" w:rsidP="00A16A53">
      <w:pPr>
        <w:spacing w:after="0" w:line="360" w:lineRule="auto"/>
        <w:jc w:val="both"/>
        <w:rPr>
          <w:rStyle w:val="Hipercz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  <w:r w:rsidRPr="00FF1024">
        <w:rPr>
          <w:rStyle w:val="Hipercze"/>
          <w:rFonts w:ascii="Times New Roman" w:hAnsi="Times New Roman" w:cs="Times New Roman"/>
          <w:bCs/>
          <w:i/>
          <w:iCs/>
          <w:sz w:val="24"/>
          <w:szCs w:val="24"/>
        </w:rPr>
        <w:t>https://journals.umcs.pl/g/article/download/2763/2953</w:t>
      </w:r>
    </w:p>
    <w:p w:rsidR="00A16A53" w:rsidRDefault="006237F2" w:rsidP="00A16A53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fldChar w:fldCharType="end"/>
      </w:r>
    </w:p>
    <w:p w:rsidR="006237F2" w:rsidRPr="006237F2" w:rsidRDefault="006237F2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Egzamin: </w:t>
      </w:r>
    </w:p>
    <w:p w:rsidR="00450495" w:rsidRDefault="006237F2" w:rsidP="00A16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F2">
        <w:rPr>
          <w:rFonts w:ascii="Times New Roman" w:hAnsi="Times New Roman" w:cs="Times New Roman"/>
          <w:sz w:val="24"/>
          <w:szCs w:val="24"/>
        </w:rPr>
        <w:t xml:space="preserve">Test </w:t>
      </w:r>
      <w:r w:rsidR="00E46A51">
        <w:rPr>
          <w:rFonts w:ascii="Times New Roman" w:hAnsi="Times New Roman" w:cs="Times New Roman"/>
          <w:sz w:val="24"/>
          <w:szCs w:val="24"/>
        </w:rPr>
        <w:t xml:space="preserve">jednokrotnego wyboru (prawidłowa jest najpełniejsza odpowiedź – zawierająca najwięcej prawidłowych informacji i nie zawierająca informacji błędnych), 30 pytań, 4 możliwe odpowiedzi. </w:t>
      </w:r>
    </w:p>
    <w:p w:rsidR="00A16A53" w:rsidRPr="006237F2" w:rsidRDefault="00A16A53" w:rsidP="00A16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495" w:rsidRPr="00E46A51" w:rsidRDefault="00E46A51" w:rsidP="00A16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A51">
        <w:rPr>
          <w:rFonts w:ascii="Times New Roman" w:hAnsi="Times New Roman" w:cs="Times New Roman"/>
          <w:b/>
          <w:sz w:val="24"/>
          <w:szCs w:val="24"/>
          <w:u w:val="single"/>
        </w:rPr>
        <w:t xml:space="preserve">Sylabus przedmiotu jest dostępny w systemie Sylabus KRK na stronie </w:t>
      </w:r>
      <w:proofErr w:type="spellStart"/>
      <w:r w:rsidRPr="00E46A51">
        <w:rPr>
          <w:rFonts w:ascii="Times New Roman" w:hAnsi="Times New Roman" w:cs="Times New Roman"/>
          <w:b/>
          <w:sz w:val="24"/>
          <w:szCs w:val="24"/>
          <w:u w:val="single"/>
        </w:rPr>
        <w:t>WPAiE</w:t>
      </w:r>
      <w:proofErr w:type="spellEnd"/>
      <w:r w:rsidRPr="00E46A5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50495" w:rsidRPr="00E46A51" w:rsidRDefault="00450495" w:rsidP="00A16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50495" w:rsidRPr="00E46A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75" w:rsidRDefault="00802D75" w:rsidP="00450495">
      <w:pPr>
        <w:spacing w:after="0" w:line="240" w:lineRule="auto"/>
      </w:pPr>
      <w:r>
        <w:separator/>
      </w:r>
    </w:p>
  </w:endnote>
  <w:endnote w:type="continuationSeparator" w:id="0">
    <w:p w:rsidR="00802D75" w:rsidRDefault="00802D75" w:rsidP="0045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5663"/>
      <w:docPartObj>
        <w:docPartGallery w:val="Page Numbers (Bottom of Page)"/>
        <w:docPartUnique/>
      </w:docPartObj>
    </w:sdtPr>
    <w:sdtContent>
      <w:p w:rsidR="00A16A53" w:rsidRDefault="00A16A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A53" w:rsidRDefault="00A16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75" w:rsidRDefault="00802D75" w:rsidP="00450495">
      <w:pPr>
        <w:spacing w:after="0" w:line="240" w:lineRule="auto"/>
      </w:pPr>
      <w:r>
        <w:separator/>
      </w:r>
    </w:p>
  </w:footnote>
  <w:footnote w:type="continuationSeparator" w:id="0">
    <w:p w:rsidR="00802D75" w:rsidRDefault="00802D75" w:rsidP="0045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8AB"/>
    <w:multiLevelType w:val="hybridMultilevel"/>
    <w:tmpl w:val="67A6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C00"/>
    <w:multiLevelType w:val="hybridMultilevel"/>
    <w:tmpl w:val="D9D4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D2D"/>
    <w:multiLevelType w:val="hybridMultilevel"/>
    <w:tmpl w:val="C7FC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04EEC"/>
    <w:multiLevelType w:val="hybridMultilevel"/>
    <w:tmpl w:val="7BE4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32B01"/>
    <w:multiLevelType w:val="hybridMultilevel"/>
    <w:tmpl w:val="B7AA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F9"/>
    <w:rsid w:val="00450495"/>
    <w:rsid w:val="006237F2"/>
    <w:rsid w:val="00802D75"/>
    <w:rsid w:val="00A16A53"/>
    <w:rsid w:val="00B52836"/>
    <w:rsid w:val="00C168F9"/>
    <w:rsid w:val="00E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B6A4"/>
  <w15:chartTrackingRefBased/>
  <w15:docId w15:val="{5FA3E585-DBB1-48A6-B18C-1935FCB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3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4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37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7F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3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237F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53"/>
  </w:style>
  <w:style w:type="paragraph" w:styleId="Stopka">
    <w:name w:val="footer"/>
    <w:basedOn w:val="Normalny"/>
    <w:link w:val="StopkaZnak"/>
    <w:uiPriority w:val="99"/>
    <w:unhideWhenUsed/>
    <w:rsid w:val="00A1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wn.wpae.uni.wroc.pl/course/index.php?category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</cp:revision>
  <dcterms:created xsi:type="dcterms:W3CDTF">2018-11-12T09:41:00Z</dcterms:created>
  <dcterms:modified xsi:type="dcterms:W3CDTF">2018-11-12T10:11:00Z</dcterms:modified>
</cp:coreProperties>
</file>