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0C0" w:rsidRDefault="001700C0">
      <w:pPr>
        <w:jc w:val="right"/>
      </w:pPr>
    </w:p>
    <w:p w:rsidR="001700C0" w:rsidRDefault="001700C0">
      <w:pPr>
        <w:jc w:val="right"/>
      </w:pPr>
    </w:p>
    <w:p w:rsidR="001700C0" w:rsidRDefault="00D34E15">
      <w:pPr>
        <w:jc w:val="right"/>
      </w:pPr>
      <w:r>
        <w:rPr>
          <w:noProof/>
          <w:lang w:eastAsia="pl-PL"/>
        </w:rPr>
        <w:drawing>
          <wp:inline distT="0" distB="0" distL="0" distR="0">
            <wp:extent cx="2124075" cy="79565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79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0C0" w:rsidRDefault="00D34E15">
      <w:pPr>
        <w:tabs>
          <w:tab w:val="left" w:pos="591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Mgr Daniel Karkut</w:t>
      </w:r>
    </w:p>
    <w:p w:rsidR="001700C0" w:rsidRDefault="00D34E15">
      <w:pPr>
        <w:tabs>
          <w:tab w:val="left" w:pos="591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Zakład Prawa Cywilnego i Prawa Międzynarodowego Prywatnego</w:t>
      </w:r>
    </w:p>
    <w:p w:rsidR="001700C0" w:rsidRDefault="001700C0">
      <w:pPr>
        <w:tabs>
          <w:tab w:val="left" w:pos="5910"/>
        </w:tabs>
        <w:rPr>
          <w:rFonts w:ascii="Times New Roman" w:hAnsi="Times New Roman" w:cs="Times New Roman"/>
          <w:b/>
          <w:sz w:val="28"/>
          <w:szCs w:val="28"/>
        </w:rPr>
      </w:pPr>
    </w:p>
    <w:p w:rsidR="001700C0" w:rsidRDefault="00D34E15">
      <w:pPr>
        <w:tabs>
          <w:tab w:val="left" w:pos="5910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Zasady zaliczenia ćwiczeń z przedmiotu: „Prawo cywilne</w:t>
      </w:r>
      <w:r w:rsidR="00D30F8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I</w:t>
      </w:r>
      <w:r w:rsidR="00792D93">
        <w:rPr>
          <w:rFonts w:ascii="Times New Roman" w:hAnsi="Times New Roman" w:cs="Times New Roman"/>
          <w:b/>
          <w:color w:val="FF0000"/>
          <w:sz w:val="28"/>
          <w:szCs w:val="28"/>
        </w:rPr>
        <w:t>I” (grupa 3, 4, 5 i 6</w:t>
      </w:r>
      <w:r w:rsidR="00D30F8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2,5-letnich st</w:t>
      </w:r>
      <w:r w:rsidR="00792D93">
        <w:rPr>
          <w:rFonts w:ascii="Times New Roman" w:hAnsi="Times New Roman" w:cs="Times New Roman"/>
          <w:b/>
          <w:color w:val="FF0000"/>
          <w:sz w:val="28"/>
          <w:szCs w:val="28"/>
        </w:rPr>
        <w:t>udiów prawa) w semestrze letnim</w:t>
      </w:r>
      <w:r w:rsidR="00D30F8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roku akademickiego 2015/2016 </w:t>
      </w:r>
    </w:p>
    <w:p w:rsidR="001700C0" w:rsidRDefault="001700C0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</w:p>
    <w:p w:rsidR="001700C0" w:rsidRDefault="00D34E15">
      <w:pPr>
        <w:tabs>
          <w:tab w:val="left" w:pos="59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OBECNOŚĆ NA ZAJĘCIACH</w:t>
      </w:r>
    </w:p>
    <w:p w:rsidR="001700C0" w:rsidRDefault="00D34E15">
      <w:pPr>
        <w:tabs>
          <w:tab w:val="left" w:pos="59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Każdy student ma prawo do </w:t>
      </w:r>
      <w:r>
        <w:rPr>
          <w:rFonts w:ascii="Times New Roman" w:hAnsi="Times New Roman" w:cs="Times New Roman"/>
          <w:b/>
          <w:sz w:val="24"/>
          <w:szCs w:val="24"/>
        </w:rPr>
        <w:t xml:space="preserve">jednej nieusprawiedliwionej </w:t>
      </w:r>
      <w:r w:rsidR="002D0AD9">
        <w:rPr>
          <w:rFonts w:ascii="Times New Roman" w:hAnsi="Times New Roman" w:cs="Times New Roman"/>
          <w:sz w:val="24"/>
          <w:szCs w:val="24"/>
        </w:rPr>
        <w:t>nieobecności na zajęciach.</w:t>
      </w:r>
      <w:r w:rsidR="006F4491">
        <w:rPr>
          <w:rFonts w:ascii="Times New Roman" w:hAnsi="Times New Roman" w:cs="Times New Roman"/>
          <w:sz w:val="24"/>
          <w:szCs w:val="24"/>
        </w:rPr>
        <w:t xml:space="preserve"> </w:t>
      </w:r>
      <w:r w:rsidR="002D0A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0C0" w:rsidRDefault="00D34E15">
      <w:pPr>
        <w:tabs>
          <w:tab w:val="left" w:pos="59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Przez „jedną nieusprawiedliwioną nieobecność” należy rozumieć nieobecność na zajęciach trwających 1,5 godziny </w:t>
      </w:r>
      <w:r>
        <w:rPr>
          <w:rFonts w:ascii="Times New Roman" w:hAnsi="Times New Roman" w:cs="Times New Roman"/>
          <w:b/>
          <w:sz w:val="24"/>
          <w:szCs w:val="24"/>
        </w:rPr>
        <w:t>bez</w:t>
      </w:r>
      <w:r>
        <w:rPr>
          <w:rFonts w:ascii="Times New Roman" w:hAnsi="Times New Roman" w:cs="Times New Roman"/>
          <w:sz w:val="24"/>
          <w:szCs w:val="24"/>
        </w:rPr>
        <w:t xml:space="preserve"> podania jakiejkolwiek przyczyny. </w:t>
      </w:r>
    </w:p>
    <w:p w:rsidR="001700C0" w:rsidRDefault="00D34E15">
      <w:pPr>
        <w:tabs>
          <w:tab w:val="left" w:pos="59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Każdą </w:t>
      </w:r>
      <w:r>
        <w:rPr>
          <w:rFonts w:ascii="Times New Roman" w:hAnsi="Times New Roman" w:cs="Times New Roman"/>
          <w:b/>
          <w:sz w:val="24"/>
          <w:szCs w:val="24"/>
        </w:rPr>
        <w:t xml:space="preserve">kolejną </w:t>
      </w:r>
      <w:r>
        <w:rPr>
          <w:rFonts w:ascii="Times New Roman" w:hAnsi="Times New Roman" w:cs="Times New Roman"/>
          <w:sz w:val="24"/>
          <w:szCs w:val="24"/>
        </w:rPr>
        <w:t>nieobecność student obowiązany jest zaliczyć na konsultacjach w terminie 7 dni od dnia, w którym odbyły się zajęcia, które student opuścił. Zaliczenie nieobecności przyjmie formę ustnej odpowiedzi na 2 pytania i dyskusji wokół zadanych pytań (i udzielonych odpowiedzi). Zadane pytania dotyczyć będą zagadnień omawianych na zajęciach, na których student był nieobecny.</w:t>
      </w:r>
    </w:p>
    <w:p w:rsidR="006F4491" w:rsidRPr="006F4491" w:rsidRDefault="006F4491">
      <w:pPr>
        <w:tabs>
          <w:tab w:val="left" w:pos="59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Skorzystanie przez studenta z przysługującego mu prawa do jednej nieusprawiedliwionej nieobecności na zajęciach </w:t>
      </w:r>
      <w:r>
        <w:rPr>
          <w:rFonts w:ascii="Times New Roman" w:hAnsi="Times New Roman" w:cs="Times New Roman"/>
          <w:b/>
          <w:sz w:val="24"/>
          <w:szCs w:val="24"/>
        </w:rPr>
        <w:t xml:space="preserve">nie zwalnia </w:t>
      </w:r>
      <w:r>
        <w:rPr>
          <w:rFonts w:ascii="Times New Roman" w:hAnsi="Times New Roman" w:cs="Times New Roman"/>
          <w:sz w:val="24"/>
          <w:szCs w:val="24"/>
        </w:rPr>
        <w:t xml:space="preserve">go z konieczności przystąpienia do kartkówki (zob. pkt 2), która odbyła się na zajęciach, na których był nieobecny. Do kartkówki student obowiązany jest przystąpić w terminie 7 dni od dnia, w którym kartkówka się odbyła.  </w:t>
      </w:r>
    </w:p>
    <w:p w:rsidR="001700C0" w:rsidRDefault="001700C0">
      <w:pPr>
        <w:tabs>
          <w:tab w:val="left" w:pos="591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700C0" w:rsidRDefault="00D34E15">
      <w:pPr>
        <w:tabs>
          <w:tab w:val="left" w:pos="59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KARTKÓWKI </w:t>
      </w:r>
    </w:p>
    <w:p w:rsidR="001700C0" w:rsidRDefault="00D34E15">
      <w:pPr>
        <w:tabs>
          <w:tab w:val="left" w:pos="59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Na </w:t>
      </w:r>
      <w:r w:rsidR="00792D93">
        <w:rPr>
          <w:rFonts w:ascii="Times New Roman" w:hAnsi="Times New Roman" w:cs="Times New Roman"/>
          <w:b/>
          <w:sz w:val="24"/>
          <w:szCs w:val="24"/>
        </w:rPr>
        <w:t>niektórych</w:t>
      </w:r>
      <w:r>
        <w:rPr>
          <w:rFonts w:ascii="Times New Roman" w:hAnsi="Times New Roman" w:cs="Times New Roman"/>
          <w:sz w:val="24"/>
          <w:szCs w:val="24"/>
        </w:rPr>
        <w:t xml:space="preserve"> zaję</w:t>
      </w:r>
      <w:r w:rsidR="00792D93">
        <w:rPr>
          <w:rFonts w:ascii="Times New Roman" w:hAnsi="Times New Roman" w:cs="Times New Roman"/>
          <w:sz w:val="24"/>
          <w:szCs w:val="24"/>
        </w:rPr>
        <w:t xml:space="preserve">ciach </w:t>
      </w:r>
      <w:r w:rsidR="00792D93">
        <w:rPr>
          <w:rFonts w:ascii="Times New Roman" w:hAnsi="Times New Roman" w:cs="Times New Roman"/>
          <w:b/>
          <w:sz w:val="24"/>
          <w:szCs w:val="24"/>
        </w:rPr>
        <w:t xml:space="preserve">może </w:t>
      </w:r>
      <w:r w:rsidR="00792D93">
        <w:rPr>
          <w:rFonts w:ascii="Times New Roman" w:hAnsi="Times New Roman" w:cs="Times New Roman"/>
          <w:sz w:val="24"/>
          <w:szCs w:val="24"/>
        </w:rPr>
        <w:t>zostać przeprowadzo</w:t>
      </w:r>
      <w:r>
        <w:rPr>
          <w:rFonts w:ascii="Times New Roman" w:hAnsi="Times New Roman" w:cs="Times New Roman"/>
          <w:sz w:val="24"/>
          <w:szCs w:val="24"/>
        </w:rPr>
        <w:t>na kartkówka. Kartkówka będzie trwać pierwszych 10 minut zajęć.</w:t>
      </w:r>
      <w:r w:rsidR="00792D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0C0" w:rsidRDefault="00D34E15">
      <w:pPr>
        <w:tabs>
          <w:tab w:val="left" w:pos="59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Kartkówka składać się będzie z 2 pytań otwartych zadanych z zakresu mat</w:t>
      </w:r>
      <w:r w:rsidR="00792D93">
        <w:rPr>
          <w:rFonts w:ascii="Times New Roman" w:hAnsi="Times New Roman" w:cs="Times New Roman"/>
          <w:sz w:val="24"/>
          <w:szCs w:val="24"/>
        </w:rPr>
        <w:t>eriału omawianego na wszystkich poprzednich</w:t>
      </w:r>
      <w:r>
        <w:rPr>
          <w:rFonts w:ascii="Times New Roman" w:hAnsi="Times New Roman" w:cs="Times New Roman"/>
          <w:sz w:val="24"/>
          <w:szCs w:val="24"/>
        </w:rPr>
        <w:t xml:space="preserve"> zajęciach oraz (odpowiednio) materiału wyłożonego w obowiązującym podręczniku do danego tematu zajęć. Pytania otwarte będą sprawdzały wiedzę teoretyczną oraz umiejętność prawidłowego jej przekazania. </w:t>
      </w:r>
    </w:p>
    <w:p w:rsidR="001700C0" w:rsidRDefault="00D34E15">
      <w:pPr>
        <w:tabs>
          <w:tab w:val="left" w:pos="59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Kartkówka nie będzie podlegać ocenie, lecz </w:t>
      </w:r>
      <w:r>
        <w:rPr>
          <w:rFonts w:ascii="Times New Roman" w:hAnsi="Times New Roman" w:cs="Times New Roman"/>
          <w:b/>
          <w:sz w:val="24"/>
          <w:szCs w:val="24"/>
        </w:rPr>
        <w:t>zaliczeniu</w:t>
      </w:r>
      <w:r w:rsidR="002D0AD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Niezaliczenie kartkówki skutkować będzie koniecznością jej </w:t>
      </w:r>
      <w:r>
        <w:rPr>
          <w:rFonts w:ascii="Times New Roman" w:hAnsi="Times New Roman" w:cs="Times New Roman"/>
          <w:b/>
          <w:sz w:val="24"/>
          <w:szCs w:val="24"/>
        </w:rPr>
        <w:t>poprawienia</w:t>
      </w:r>
      <w:r>
        <w:rPr>
          <w:rFonts w:ascii="Times New Roman" w:hAnsi="Times New Roman" w:cs="Times New Roman"/>
          <w:sz w:val="24"/>
          <w:szCs w:val="24"/>
        </w:rPr>
        <w:t xml:space="preserve"> w terminie 7 dni o</w:t>
      </w:r>
      <w:r w:rsidR="002D0AD9">
        <w:rPr>
          <w:rFonts w:ascii="Times New Roman" w:hAnsi="Times New Roman" w:cs="Times New Roman"/>
          <w:sz w:val="24"/>
          <w:szCs w:val="24"/>
        </w:rPr>
        <w:t xml:space="preserve">d dnia ogłoszenia wyników. </w:t>
      </w:r>
      <w:r>
        <w:rPr>
          <w:rFonts w:ascii="Times New Roman" w:hAnsi="Times New Roman" w:cs="Times New Roman"/>
          <w:sz w:val="24"/>
          <w:szCs w:val="24"/>
        </w:rPr>
        <w:t>Poprawa kartkówki następować będzie w trakcie konsultacji i przyjmie formę ustnej odpowiedzi na 2 pytania i dyskusji wokół zadanych pytań (i udzielonych odpowiedzi).</w:t>
      </w:r>
      <w:r w:rsidR="002D0A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0C0" w:rsidRDefault="00D34E15">
      <w:pPr>
        <w:tabs>
          <w:tab w:val="left" w:pos="5910"/>
        </w:tabs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D) </w:t>
      </w:r>
      <w:r>
        <w:rPr>
          <w:rFonts w:ascii="Times New Roman" w:hAnsi="Times New Roman" w:cs="Times New Roman"/>
          <w:b/>
          <w:sz w:val="24"/>
          <w:szCs w:val="24"/>
        </w:rPr>
        <w:t>Każdą</w:t>
      </w:r>
      <w:r>
        <w:rPr>
          <w:rFonts w:ascii="Times New Roman" w:hAnsi="Times New Roman" w:cs="Times New Roman"/>
          <w:sz w:val="24"/>
          <w:szCs w:val="24"/>
        </w:rPr>
        <w:t xml:space="preserve"> kartkówkę student obowiązany jest poprawić. Niepoprawienie kartkówki skutkować będzie obniżeniem oceny</w:t>
      </w:r>
      <w:r w:rsidR="00066EA7">
        <w:rPr>
          <w:rFonts w:ascii="Times New Roman" w:hAnsi="Times New Roman" w:cs="Times New Roman"/>
          <w:sz w:val="24"/>
          <w:szCs w:val="24"/>
        </w:rPr>
        <w:t xml:space="preserve"> końcowej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>
        <w:rPr>
          <w:rFonts w:ascii="Times New Roman" w:hAnsi="Times New Roman" w:cs="Times New Roman"/>
          <w:b/>
          <w:sz w:val="24"/>
          <w:szCs w:val="24"/>
        </w:rPr>
        <w:t>jedną</w:t>
      </w:r>
      <w:r>
        <w:rPr>
          <w:rFonts w:ascii="Times New Roman" w:hAnsi="Times New Roman" w:cs="Times New Roman"/>
          <w:sz w:val="24"/>
          <w:szCs w:val="24"/>
        </w:rPr>
        <w:t xml:space="preserve"> (np. z 4,0 na 3,0).</w:t>
      </w:r>
      <w:r w:rsidR="00066E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0C0" w:rsidRDefault="00D34E15">
      <w:pPr>
        <w:tabs>
          <w:tab w:val="left" w:pos="5910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E) Przystąpić do poprawy kartkówki można </w:t>
      </w:r>
      <w:r>
        <w:rPr>
          <w:rFonts w:ascii="Times New Roman" w:hAnsi="Times New Roman" w:cs="Times New Roman"/>
          <w:b/>
          <w:bCs/>
          <w:sz w:val="24"/>
          <w:szCs w:val="24"/>
        </w:rPr>
        <w:t>tylko raz</w:t>
      </w:r>
      <w:r>
        <w:rPr>
          <w:rFonts w:ascii="Times New Roman" w:hAnsi="Times New Roman" w:cs="Times New Roman"/>
          <w:sz w:val="24"/>
          <w:szCs w:val="24"/>
        </w:rPr>
        <w:t>.</w:t>
      </w:r>
      <w:r w:rsidR="00792D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0C0" w:rsidRDefault="00D34E15">
      <w:pPr>
        <w:tabs>
          <w:tab w:val="left" w:pos="59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0C0" w:rsidRDefault="00D34E15">
      <w:pPr>
        <w:tabs>
          <w:tab w:val="left" w:pos="59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KOLOKWIUM </w:t>
      </w:r>
      <w:r w:rsidR="00D30F8D">
        <w:rPr>
          <w:rFonts w:ascii="Times New Roman" w:hAnsi="Times New Roman" w:cs="Times New Roman"/>
          <w:sz w:val="24"/>
          <w:szCs w:val="24"/>
        </w:rPr>
        <w:t>ZALICZENIOWE</w:t>
      </w:r>
    </w:p>
    <w:p w:rsidR="001700C0" w:rsidRDefault="00D34E15">
      <w:pPr>
        <w:tabs>
          <w:tab w:val="left" w:pos="59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Kolokwium zostanie przeprowadzone na </w:t>
      </w:r>
      <w:r>
        <w:rPr>
          <w:rFonts w:ascii="Times New Roman" w:hAnsi="Times New Roman" w:cs="Times New Roman"/>
          <w:b/>
          <w:sz w:val="24"/>
          <w:szCs w:val="24"/>
        </w:rPr>
        <w:t>ostatnich</w:t>
      </w:r>
      <w:r>
        <w:rPr>
          <w:rFonts w:ascii="Times New Roman" w:hAnsi="Times New Roman" w:cs="Times New Roman"/>
          <w:sz w:val="24"/>
          <w:szCs w:val="24"/>
        </w:rPr>
        <w:t xml:space="preserve"> zajęciach, zgodnie z harmonogramem zajęć udostępnionym w</w:t>
      </w:r>
      <w:r w:rsidR="00D30F8D">
        <w:rPr>
          <w:rFonts w:ascii="Times New Roman" w:hAnsi="Times New Roman" w:cs="Times New Roman"/>
          <w:sz w:val="24"/>
          <w:szCs w:val="24"/>
        </w:rPr>
        <w:t xml:space="preserve"> systemie USOS</w:t>
      </w:r>
      <w:r>
        <w:rPr>
          <w:rFonts w:ascii="Times New Roman" w:hAnsi="Times New Roman" w:cs="Times New Roman"/>
          <w:sz w:val="24"/>
          <w:szCs w:val="24"/>
        </w:rPr>
        <w:t xml:space="preserve">. Kolokwium </w:t>
      </w:r>
      <w:r w:rsidR="00792D93">
        <w:rPr>
          <w:rFonts w:ascii="Times New Roman" w:hAnsi="Times New Roman" w:cs="Times New Roman"/>
          <w:sz w:val="24"/>
          <w:szCs w:val="24"/>
        </w:rPr>
        <w:t xml:space="preserve">będzie trwać 1 godzinę zegarową. </w:t>
      </w:r>
      <w:r w:rsidR="00D30F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0C0" w:rsidRDefault="00D34E15">
      <w:pPr>
        <w:tabs>
          <w:tab w:val="left" w:pos="59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Kolokwium przyjmie formę kazusu do rozwiązania i 2 pytań otwartych z zakresu materiału omawianego na zajęciach w semestrze oraz (odpowiednio) materiału wyłożone</w:t>
      </w:r>
      <w:r w:rsidR="002D0AD9">
        <w:rPr>
          <w:rFonts w:ascii="Times New Roman" w:hAnsi="Times New Roman" w:cs="Times New Roman"/>
          <w:sz w:val="24"/>
          <w:szCs w:val="24"/>
        </w:rPr>
        <w:t xml:space="preserve">go w obowiązującym podręczniku. Kazus sprawdzał </w:t>
      </w:r>
      <w:r>
        <w:rPr>
          <w:rFonts w:ascii="Times New Roman" w:hAnsi="Times New Roman" w:cs="Times New Roman"/>
          <w:sz w:val="24"/>
          <w:szCs w:val="24"/>
        </w:rPr>
        <w:t>będzie umiejętność praktycznego zastosowania posiadanej wiedzy teoretycznej. Pytania otwarte będą sprawdzały wiedzę teoretyczną oraz umiejętność prawidłowego jej przekazania.</w:t>
      </w:r>
      <w:r w:rsidR="002D0A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0C0" w:rsidRDefault="00D34E15">
      <w:pPr>
        <w:tabs>
          <w:tab w:val="left" w:pos="5910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>C) Poprawa kolokwium powinna nas</w:t>
      </w:r>
      <w:r w:rsidR="002D0AD9">
        <w:rPr>
          <w:rFonts w:ascii="Times New Roman" w:hAnsi="Times New Roman" w:cs="Times New Roman"/>
          <w:sz w:val="24"/>
          <w:szCs w:val="24"/>
        </w:rPr>
        <w:t xml:space="preserve">tąpić w terminie 14 dni od dnia ogłoszenia wyników. </w:t>
      </w:r>
      <w:r>
        <w:rPr>
          <w:rFonts w:ascii="Times New Roman" w:hAnsi="Times New Roman" w:cs="Times New Roman"/>
          <w:sz w:val="24"/>
          <w:szCs w:val="24"/>
        </w:rPr>
        <w:t xml:space="preserve">Student, który nie przystąpił do kolokwium w pierwotnym terminie, </w:t>
      </w:r>
      <w:r w:rsidR="002D0AD9">
        <w:rPr>
          <w:rFonts w:ascii="Times New Roman" w:hAnsi="Times New Roman" w:cs="Times New Roman"/>
          <w:sz w:val="24"/>
          <w:szCs w:val="24"/>
        </w:rPr>
        <w:t>obowiązany jest do niego przystąpić</w:t>
      </w:r>
      <w:r>
        <w:rPr>
          <w:rFonts w:ascii="Times New Roman" w:hAnsi="Times New Roman" w:cs="Times New Roman"/>
          <w:sz w:val="24"/>
          <w:szCs w:val="24"/>
        </w:rPr>
        <w:t xml:space="preserve"> w terminie 7 dni od dnia,</w:t>
      </w:r>
      <w:r w:rsidR="002D0AD9">
        <w:rPr>
          <w:rFonts w:ascii="Times New Roman" w:hAnsi="Times New Roman" w:cs="Times New Roman"/>
          <w:sz w:val="24"/>
          <w:szCs w:val="24"/>
        </w:rPr>
        <w:t xml:space="preserve"> w którym kolokwium się odbyło. </w:t>
      </w:r>
      <w:r>
        <w:rPr>
          <w:rFonts w:ascii="Times New Roman" w:hAnsi="Times New Roman" w:cs="Times New Roman"/>
          <w:sz w:val="24"/>
          <w:szCs w:val="24"/>
        </w:rPr>
        <w:t>Nieprzystąpienie do kolokwium przez studenta, który wcześniej</w:t>
      </w:r>
      <w:r w:rsidR="002D0AD9">
        <w:rPr>
          <w:rFonts w:ascii="Times New Roman" w:hAnsi="Times New Roman" w:cs="Times New Roman"/>
          <w:sz w:val="24"/>
          <w:szCs w:val="24"/>
        </w:rPr>
        <w:t xml:space="preserve"> skorzystał z przysługującego </w:t>
      </w:r>
      <w:r>
        <w:rPr>
          <w:rFonts w:ascii="Times New Roman" w:hAnsi="Times New Roman" w:cs="Times New Roman"/>
          <w:sz w:val="24"/>
          <w:szCs w:val="24"/>
        </w:rPr>
        <w:t>mu prawa do jednej nieusprawiedliwionej nieobecności na zajęciach (szerzej zob. pkt 1 lit. a i b) skutkować będzie oceną niedostateczną (2,0) w pierwotnym terminie, którą student obowiązany jest poprawić w terminie 7 dni od dnia</w:t>
      </w:r>
      <w:r w:rsidR="002D0AD9">
        <w:rPr>
          <w:rFonts w:ascii="Times New Roman" w:hAnsi="Times New Roman" w:cs="Times New Roman"/>
          <w:sz w:val="24"/>
          <w:szCs w:val="24"/>
        </w:rPr>
        <w:t xml:space="preserve"> ogłoszenia wyników. </w:t>
      </w:r>
    </w:p>
    <w:p w:rsidR="001700C0" w:rsidRDefault="001700C0">
      <w:pPr>
        <w:tabs>
          <w:tab w:val="left" w:pos="591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700C0" w:rsidRDefault="00066EA7">
      <w:pPr>
        <w:tabs>
          <w:tab w:val="left" w:pos="59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OCENA KOŃCOWA</w:t>
      </w:r>
    </w:p>
    <w:p w:rsidR="00066EA7" w:rsidRDefault="00066EA7">
      <w:pPr>
        <w:tabs>
          <w:tab w:val="left" w:pos="59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Na ocenę końcową składać się będą: ocena z przeprowadzonego kolokwium zaliczeniowego (szerzej zob. pkt 3) oraz zaliczenia</w:t>
      </w:r>
      <w:r w:rsidR="00792D93">
        <w:rPr>
          <w:rFonts w:ascii="Times New Roman" w:hAnsi="Times New Roman" w:cs="Times New Roman"/>
          <w:sz w:val="24"/>
          <w:szCs w:val="24"/>
        </w:rPr>
        <w:t xml:space="preserve"> przeprowadzonych </w:t>
      </w:r>
      <w:r>
        <w:rPr>
          <w:rFonts w:ascii="Times New Roman" w:hAnsi="Times New Roman" w:cs="Times New Roman"/>
          <w:sz w:val="24"/>
          <w:szCs w:val="24"/>
        </w:rPr>
        <w:t xml:space="preserve">kartkówek (szerzej zob. pkt 2 lit. d zd. 2).    </w:t>
      </w:r>
      <w:r w:rsidR="00D34E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0C0" w:rsidRDefault="00066EA7">
      <w:pPr>
        <w:tabs>
          <w:tab w:val="left" w:pos="5910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D34E15">
        <w:rPr>
          <w:rFonts w:ascii="Times New Roman" w:hAnsi="Times New Roman" w:cs="Times New Roman"/>
          <w:sz w:val="24"/>
          <w:szCs w:val="24"/>
        </w:rPr>
        <w:t>Aktywność merytoryczna na zajęciach będzie brana pod uwagę</w:t>
      </w:r>
      <w:r>
        <w:rPr>
          <w:rFonts w:ascii="Times New Roman" w:hAnsi="Times New Roman" w:cs="Times New Roman"/>
          <w:sz w:val="24"/>
          <w:szCs w:val="24"/>
        </w:rPr>
        <w:t xml:space="preserve"> przy wystawianiu oceny końcowej</w:t>
      </w:r>
      <w:r w:rsidR="00D30F8D">
        <w:rPr>
          <w:rFonts w:ascii="Times New Roman" w:hAnsi="Times New Roman" w:cs="Times New Roman"/>
          <w:sz w:val="24"/>
          <w:szCs w:val="24"/>
        </w:rPr>
        <w:t xml:space="preserve"> w ten sposób, że </w:t>
      </w:r>
      <w:r w:rsidR="00D34E15">
        <w:rPr>
          <w:rFonts w:ascii="Times New Roman" w:hAnsi="Times New Roman" w:cs="Times New Roman"/>
          <w:sz w:val="24"/>
          <w:szCs w:val="24"/>
        </w:rPr>
        <w:t xml:space="preserve">może być podstawą do podwyższenia </w:t>
      </w:r>
      <w:r>
        <w:rPr>
          <w:rFonts w:ascii="Times New Roman" w:hAnsi="Times New Roman" w:cs="Times New Roman"/>
          <w:sz w:val="24"/>
          <w:szCs w:val="24"/>
        </w:rPr>
        <w:t xml:space="preserve">tej </w:t>
      </w:r>
      <w:r w:rsidR="00D34E15">
        <w:rPr>
          <w:rFonts w:ascii="Times New Roman" w:hAnsi="Times New Roman" w:cs="Times New Roman"/>
          <w:sz w:val="24"/>
          <w:szCs w:val="24"/>
        </w:rPr>
        <w:t xml:space="preserve">oceny o </w:t>
      </w:r>
      <w:r>
        <w:rPr>
          <w:rFonts w:ascii="Times New Roman" w:hAnsi="Times New Roman" w:cs="Times New Roman"/>
          <w:b/>
          <w:sz w:val="24"/>
          <w:szCs w:val="24"/>
        </w:rPr>
        <w:t>pół</w:t>
      </w:r>
      <w:r>
        <w:rPr>
          <w:rFonts w:ascii="Times New Roman" w:hAnsi="Times New Roman" w:cs="Times New Roman"/>
          <w:sz w:val="24"/>
          <w:szCs w:val="24"/>
        </w:rPr>
        <w:t xml:space="preserve"> (np. z 3,0 na 3,5, z 3,5 na 4,0 itd.). </w:t>
      </w:r>
      <w:r w:rsidR="00D34E15">
        <w:rPr>
          <w:rFonts w:ascii="Times New Roman" w:hAnsi="Times New Roman" w:cs="Times New Roman"/>
          <w:b/>
          <w:bCs/>
          <w:sz w:val="24"/>
          <w:szCs w:val="24"/>
        </w:rPr>
        <w:t>Tego rodzaju aktywność nie spowoduje podwyższenia oceny u osób, które z kolokwium otrzymały ocenę niedostateczną (2,0)</w:t>
      </w:r>
      <w:r w:rsidR="00D34E1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2D93">
        <w:rPr>
          <w:rFonts w:ascii="Times New Roman" w:hAnsi="Times New Roman" w:cs="Times New Roman"/>
          <w:sz w:val="24"/>
          <w:szCs w:val="24"/>
        </w:rPr>
        <w:t xml:space="preserve"> </w:t>
      </w:r>
      <w:r w:rsidR="00D30F8D">
        <w:rPr>
          <w:rFonts w:ascii="Times New Roman" w:hAnsi="Times New Roman" w:cs="Times New Roman"/>
          <w:sz w:val="24"/>
          <w:szCs w:val="24"/>
        </w:rPr>
        <w:t xml:space="preserve"> </w:t>
      </w:r>
      <w:r w:rsidR="00D34E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0C0" w:rsidRDefault="001700C0">
      <w:pPr>
        <w:tabs>
          <w:tab w:val="left" w:pos="591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00C0" w:rsidRDefault="00D34E15">
      <w:pPr>
        <w:tabs>
          <w:tab w:val="left" w:pos="591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Kwestie nieuregulowane powyżej będą rozstrzygane indywidualnie przez prowadzącego.</w:t>
      </w:r>
    </w:p>
    <w:p w:rsidR="001700C0" w:rsidRDefault="001700C0">
      <w:pPr>
        <w:tabs>
          <w:tab w:val="left" w:pos="591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700C0" w:rsidRDefault="00D34E15">
      <w:pPr>
        <w:tabs>
          <w:tab w:val="left" w:pos="5910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Pomoce dydaktyczne</w:t>
      </w:r>
      <w:bookmarkStart w:id="0" w:name="_GoBack"/>
      <w:bookmarkEnd w:id="0"/>
    </w:p>
    <w:p w:rsidR="001700C0" w:rsidRDefault="00D34E15">
      <w:pPr>
        <w:tabs>
          <w:tab w:val="left" w:pos="5910"/>
        </w:tabs>
        <w:jc w:val="both"/>
      </w:pPr>
      <w:r>
        <w:rPr>
          <w:rFonts w:ascii="Times New Roman" w:hAnsi="Times New Roman" w:cs="Times New Roman"/>
          <w:i/>
          <w:sz w:val="24"/>
          <w:szCs w:val="24"/>
        </w:rPr>
        <w:t>W semestrz</w:t>
      </w:r>
      <w:r w:rsidR="00792D93">
        <w:rPr>
          <w:rFonts w:ascii="Times New Roman" w:hAnsi="Times New Roman" w:cs="Times New Roman"/>
          <w:i/>
          <w:sz w:val="24"/>
          <w:szCs w:val="24"/>
        </w:rPr>
        <w:t>e letnim</w:t>
      </w:r>
      <w:r w:rsidR="0005223C">
        <w:rPr>
          <w:rFonts w:ascii="Times New Roman" w:hAnsi="Times New Roman" w:cs="Times New Roman"/>
          <w:i/>
          <w:sz w:val="24"/>
          <w:szCs w:val="24"/>
        </w:rPr>
        <w:t xml:space="preserve"> roku akademickiego 2015/2016</w:t>
      </w:r>
      <w:r>
        <w:rPr>
          <w:rFonts w:ascii="Times New Roman" w:hAnsi="Times New Roman" w:cs="Times New Roman"/>
          <w:i/>
          <w:sz w:val="24"/>
          <w:szCs w:val="24"/>
        </w:rPr>
        <w:t xml:space="preserve"> studentów obowiązuje podręcznik</w:t>
      </w:r>
      <w:r w:rsidR="0094638E">
        <w:rPr>
          <w:rFonts w:ascii="Times New Roman" w:hAnsi="Times New Roman" w:cs="Times New Roman"/>
          <w:i/>
          <w:sz w:val="24"/>
          <w:szCs w:val="24"/>
        </w:rPr>
        <w:t xml:space="preserve"> pt. „Zarys prawa cywilnego” pod red. E. Gniewka i P. Machnikowskiego, wydanie z 2014 roku.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700C0" w:rsidRDefault="00D34E15">
      <w:pPr>
        <w:tabs>
          <w:tab w:val="left" w:pos="5910"/>
        </w:tabs>
        <w:jc w:val="both"/>
      </w:pPr>
      <w:r>
        <w:rPr>
          <w:rFonts w:ascii="Times New Roman" w:hAnsi="Times New Roman" w:cs="Times New Roman"/>
          <w:i/>
          <w:sz w:val="24"/>
          <w:szCs w:val="24"/>
        </w:rPr>
        <w:t>Studentom zaleca się również korzystanie z książeczki „Zbiór kazusów z prawa cywilnego” pod redakcją Joanny Kuźmickiej-Sulikowskiej, wydanie II (zmienione), Oficyna Prawnicza, Wro</w:t>
      </w:r>
      <w:r w:rsidR="001F028D">
        <w:rPr>
          <w:rFonts w:ascii="Times New Roman" w:hAnsi="Times New Roman" w:cs="Times New Roman"/>
          <w:i/>
          <w:sz w:val="24"/>
          <w:szCs w:val="24"/>
        </w:rPr>
        <w:t>cław 2014.</w:t>
      </w:r>
      <w:r w:rsidR="00792D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D7F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028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1700C0" w:rsidSect="00D411E3">
      <w:pgSz w:w="11906" w:h="16838"/>
      <w:pgMar w:top="340" w:right="1418" w:bottom="340" w:left="1418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700C0"/>
    <w:rsid w:val="0005223C"/>
    <w:rsid w:val="00066EA7"/>
    <w:rsid w:val="001700C0"/>
    <w:rsid w:val="001D7FBD"/>
    <w:rsid w:val="001E069F"/>
    <w:rsid w:val="001F028D"/>
    <w:rsid w:val="002D0AD9"/>
    <w:rsid w:val="004240E5"/>
    <w:rsid w:val="006F4491"/>
    <w:rsid w:val="00792D93"/>
    <w:rsid w:val="0094638E"/>
    <w:rsid w:val="00D30F8D"/>
    <w:rsid w:val="00D34E15"/>
    <w:rsid w:val="00D411E3"/>
    <w:rsid w:val="00E7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45684E-C752-46DE-B118-5E96A886E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34AF"/>
    <w:pPr>
      <w:suppressAutoHyphens/>
      <w:spacing w:after="20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8B2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D8399C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40F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40FE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40FE"/>
    <w:rPr>
      <w:b/>
      <w:bCs/>
      <w:sz w:val="20"/>
      <w:szCs w:val="20"/>
    </w:rPr>
  </w:style>
  <w:style w:type="paragraph" w:styleId="Nagwek">
    <w:name w:val="header"/>
    <w:basedOn w:val="Normalny"/>
    <w:next w:val="Tretekstu"/>
    <w:rsid w:val="00D411E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D411E3"/>
    <w:pPr>
      <w:spacing w:after="140" w:line="288" w:lineRule="auto"/>
    </w:pPr>
  </w:style>
  <w:style w:type="paragraph" w:styleId="Lista">
    <w:name w:val="List"/>
    <w:basedOn w:val="Tretekstu"/>
    <w:rsid w:val="00D411E3"/>
    <w:rPr>
      <w:rFonts w:cs="Mangal"/>
    </w:rPr>
  </w:style>
  <w:style w:type="paragraph" w:styleId="Podpis">
    <w:name w:val="Signature"/>
    <w:basedOn w:val="Normalny"/>
    <w:rsid w:val="00D411E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D411E3"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8B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40FE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3A40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1</Pages>
  <Words>629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 Karkut</cp:lastModifiedBy>
  <cp:revision>69</cp:revision>
  <cp:lastPrinted>2015-10-01T13:07:00Z</cp:lastPrinted>
  <dcterms:created xsi:type="dcterms:W3CDTF">2014-10-11T16:54:00Z</dcterms:created>
  <dcterms:modified xsi:type="dcterms:W3CDTF">2016-02-26T13:26:00Z</dcterms:modified>
  <dc:language>pl-PL</dc:language>
</cp:coreProperties>
</file>