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1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Anna Dzięciołowska</w:t>
      </w: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Katedra Postępowania Karnego</w:t>
      </w: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Wydział Prawa, Administracji</w:t>
      </w:r>
      <w:r w:rsidR="004901CC">
        <w:t xml:space="preserve"> i </w:t>
      </w:r>
      <w:r w:rsidRPr="00B27682">
        <w:t>Ekonomii</w:t>
      </w: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Uniwersytet Wrocławski</w:t>
      </w: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center"/>
      </w:pPr>
    </w:p>
    <w:p w:rsidR="00B27682" w:rsidRPr="004901CC" w:rsidRDefault="00B27682" w:rsidP="00B27682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</w:rPr>
      </w:pPr>
      <w:r w:rsidRPr="004901CC">
        <w:rPr>
          <w:b/>
          <w:sz w:val="28"/>
        </w:rPr>
        <w:t>Zasady zaliczenia zajęć</w:t>
      </w:r>
    </w:p>
    <w:p w:rsidR="00B27682" w:rsidRPr="004901CC" w:rsidRDefault="00B27682" w:rsidP="00B27682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</w:rPr>
      </w:pPr>
      <w:r w:rsidRPr="004901CC">
        <w:rPr>
          <w:b/>
          <w:sz w:val="28"/>
        </w:rPr>
        <w:t>Postępowanie karne SNP (z)</w:t>
      </w:r>
    </w:p>
    <w:p w:rsidR="00B27682" w:rsidRPr="004901CC" w:rsidRDefault="00B27682" w:rsidP="00B27682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</w:rPr>
      </w:pP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</w:p>
    <w:p w:rsidR="004B231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A. O</w:t>
      </w:r>
      <w:r w:rsidR="004B2312" w:rsidRPr="00B27682">
        <w:rPr>
          <w:b/>
        </w:rPr>
        <w:t>becność na zajęciach</w:t>
      </w:r>
    </w:p>
    <w:p w:rsidR="00835414" w:rsidRPr="00B27682" w:rsidRDefault="00835414" w:rsidP="00B27682">
      <w:pPr>
        <w:pStyle w:val="NormalnyWeb"/>
        <w:spacing w:before="0" w:beforeAutospacing="0" w:after="0" w:afterAutospacing="0" w:line="360" w:lineRule="auto"/>
        <w:jc w:val="both"/>
      </w:pPr>
    </w:p>
    <w:p w:rsidR="008B6B3C" w:rsidRPr="00B27682" w:rsidRDefault="008B6B3C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Obecność na zajęciach jest obowiązkowa. </w:t>
      </w:r>
      <w:r w:rsidR="00E51EDC" w:rsidRPr="00B27682">
        <w:t>Zajęcia odbywają się</w:t>
      </w:r>
      <w:r w:rsidR="0043195E">
        <w:t xml:space="preserve"> w </w:t>
      </w:r>
      <w:r w:rsidR="00E51EDC" w:rsidRPr="00B27682">
        <w:t>terminach wskazanych</w:t>
      </w:r>
      <w:r w:rsidR="0043195E">
        <w:t xml:space="preserve"> w </w:t>
      </w:r>
      <w:r w:rsidR="00E51EDC" w:rsidRPr="00B27682">
        <w:t xml:space="preserve">systemie USOS. </w:t>
      </w:r>
      <w:r w:rsidRPr="00B27682">
        <w:t>Dopuszczalna jest jedna nieusprawiedliwiona nieobecność</w:t>
      </w:r>
      <w:r w:rsidR="0043195E">
        <w:t xml:space="preserve"> w </w:t>
      </w:r>
      <w:r w:rsidRPr="00B27682">
        <w:t xml:space="preserve">semestrze. Każda kolejna </w:t>
      </w:r>
      <w:r w:rsidR="004901CC">
        <w:t>nieusprawiedliwiona nieobecność</w:t>
      </w:r>
      <w:r w:rsidRPr="00B27682">
        <w:t xml:space="preserve"> musi być zaliczona</w:t>
      </w:r>
      <w:r w:rsidR="0043195E">
        <w:t xml:space="preserve"> w </w:t>
      </w:r>
      <w:r w:rsidRPr="00B27682">
        <w:t>trakcie konsultacji poprzez ustną odpowiedź na pytania zadane przez prowadzącego</w:t>
      </w:r>
      <w:r w:rsidR="0080775B">
        <w:t xml:space="preserve"> </w:t>
      </w:r>
      <w:r w:rsidR="004901CC">
        <w:t>z </w:t>
      </w:r>
      <w:r w:rsidRPr="00B27682">
        <w:t xml:space="preserve">materiału omawianego na zajęciach, których dana nieobecność dotyczy. Nieobecność należy zaliczyć </w:t>
      </w:r>
      <w:r w:rsidR="00BB6BF4" w:rsidRPr="00B27682">
        <w:t xml:space="preserve">do końca </w:t>
      </w:r>
      <w:r w:rsidR="0080775B">
        <w:t xml:space="preserve">semestru (zamknięcia protokołów </w:t>
      </w:r>
      <w:r w:rsidR="00BB6BF4" w:rsidRPr="00B27682">
        <w:t>USOS)</w:t>
      </w:r>
      <w:r w:rsidRPr="00B27682">
        <w:t>.</w:t>
      </w:r>
      <w:r w:rsidR="004901CC">
        <w:t xml:space="preserve"> W </w:t>
      </w:r>
      <w:r w:rsidRPr="00B27682">
        <w:t>przypadku trzech kolejno występujących po sobie nieus</w:t>
      </w:r>
      <w:r w:rsidR="0080775B">
        <w:t>prawiedliwionych nieobecnościach</w:t>
      </w:r>
      <w:r w:rsidRPr="00B27682">
        <w:t xml:space="preserve"> prowadzący zajęcia zobowiązany będzie dostarczyć do dziekanatu</w:t>
      </w:r>
      <w:r w:rsidR="004901CC">
        <w:t xml:space="preserve"> </w:t>
      </w:r>
      <w:r w:rsidRPr="00B27682">
        <w:t>listę osób nieobecnych wraz</w:t>
      </w:r>
      <w:r w:rsidR="004901CC">
        <w:t xml:space="preserve"> z </w:t>
      </w:r>
      <w:r w:rsidRPr="00B27682">
        <w:t>numerami albumu. Ww. informacja może stanowić podstawę do skreślenia studenta</w:t>
      </w:r>
      <w:r w:rsidR="004901CC">
        <w:t xml:space="preserve"> z </w:t>
      </w:r>
      <w:r w:rsidRPr="00B27682">
        <w:t>listy studentów (zob. Zarządzenie Dziekana</w:t>
      </w:r>
      <w:r w:rsidR="00E51EDC" w:rsidRPr="00B27682">
        <w:t xml:space="preserve"> WPAiE UWr</w:t>
      </w:r>
      <w:r w:rsidRPr="00B27682">
        <w:t xml:space="preserve"> nr 18/2017). Spóźnienie na zajęcia powyżej 15 minut będzie traktowane jak nieobecność.</w:t>
      </w:r>
    </w:p>
    <w:p w:rsidR="007F43BC" w:rsidRPr="00B27682" w:rsidRDefault="007F43BC" w:rsidP="00B27682">
      <w:pPr>
        <w:pStyle w:val="NormalnyWeb"/>
        <w:spacing w:before="0" w:beforeAutospacing="0" w:after="0" w:afterAutospacing="0" w:line="360" w:lineRule="auto"/>
        <w:jc w:val="both"/>
      </w:pPr>
    </w:p>
    <w:p w:rsidR="00835414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B.</w:t>
      </w:r>
      <w:r w:rsidR="00835414" w:rsidRPr="00B27682">
        <w:rPr>
          <w:b/>
        </w:rPr>
        <w:t xml:space="preserve"> Ocena końcowa</w:t>
      </w:r>
    </w:p>
    <w:p w:rsidR="00835414" w:rsidRPr="00B27682" w:rsidRDefault="00835414" w:rsidP="00B27682">
      <w:pPr>
        <w:pStyle w:val="NormalnyWeb"/>
        <w:spacing w:before="0" w:beforeAutospacing="0" w:after="0" w:afterAutospacing="0" w:line="360" w:lineRule="auto"/>
        <w:jc w:val="both"/>
      </w:pP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Ocena końcowa będzie średnią oceny za I semestr (40%)</w:t>
      </w:r>
      <w:r w:rsidR="004901CC">
        <w:t xml:space="preserve"> i </w:t>
      </w:r>
      <w:r w:rsidRPr="00B27682">
        <w:t>oceny za II semestr (60%).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Na ocenę za semestr zimowy składać się będą następujące elementy: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a) kolokwium pisemne – 70%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b) praca pisemna – 30%. 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Na ocenę za semestr letni składać się będą następujące elementy: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lastRenderedPageBreak/>
        <w:t>a) kolokwium pisemne – 70%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b) 2 </w:t>
      </w:r>
      <w:r w:rsidR="00835414" w:rsidRPr="00B27682">
        <w:t>nie</w:t>
      </w:r>
      <w:r w:rsidRPr="00B27682">
        <w:t>zapowiedziane kartkówki – 30%.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Ocena semestralna</w:t>
      </w:r>
      <w:r w:rsidR="004901CC">
        <w:t xml:space="preserve"> i </w:t>
      </w:r>
      <w:r w:rsidRPr="00B27682">
        <w:t>końcowa będą ustalone wg następującej skali: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2,0 – 2,99 ndst (2,0) 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3,0 – 3,24 dst (3,0)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3,25 – 3,74 dst+ (3,5)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3,75 – 4,24 db (4,0)</w:t>
      </w:r>
    </w:p>
    <w:p w:rsidR="00F611C3" w:rsidRPr="00B2768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4,25 – 4,74 db+ (4,5)</w:t>
      </w:r>
    </w:p>
    <w:p w:rsidR="004B2312" w:rsidRDefault="00F611C3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4,75 – 5,0 bdb (5,0)</w:t>
      </w:r>
    </w:p>
    <w:p w:rsidR="004901CC" w:rsidRPr="00B27682" w:rsidRDefault="004901CC" w:rsidP="00B27682">
      <w:pPr>
        <w:pStyle w:val="NormalnyWeb"/>
        <w:spacing w:before="0" w:beforeAutospacing="0" w:after="0" w:afterAutospacing="0" w:line="360" w:lineRule="auto"/>
        <w:jc w:val="both"/>
      </w:pPr>
    </w:p>
    <w:p w:rsidR="00E64A3F" w:rsidRPr="004901CC" w:rsidRDefault="00E64A3F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Kolokwium:</w:t>
      </w:r>
    </w:p>
    <w:p w:rsidR="00D90A72" w:rsidRPr="00B27682" w:rsidRDefault="00D90A7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W ciągu roku akademickiego przeprowadzone zostaną dwa kolokwia</w:t>
      </w:r>
      <w:r w:rsidR="0043195E">
        <w:t xml:space="preserve"> w </w:t>
      </w:r>
      <w:r w:rsidRPr="00B27682">
        <w:t xml:space="preserve">formie </w:t>
      </w:r>
      <w:r w:rsidR="00BB6BF4" w:rsidRPr="00B27682">
        <w:t xml:space="preserve">pisemnej </w:t>
      </w:r>
      <w:r w:rsidRPr="00B27682">
        <w:t>odpowiedzi. Pierwsze odbędzie się</w:t>
      </w:r>
      <w:r w:rsidR="0043195E">
        <w:t xml:space="preserve"> w </w:t>
      </w:r>
      <w:r w:rsidR="00BB6BF4" w:rsidRPr="00B27682">
        <w:t>dniu 25 listopada 2018 r. (w terminie przewidzianym</w:t>
      </w:r>
      <w:r w:rsidR="0043195E">
        <w:t xml:space="preserve"> w </w:t>
      </w:r>
      <w:r w:rsidR="00BB6BF4" w:rsidRPr="00B27682">
        <w:t>systemie USOS na zajęcia nr 5)</w:t>
      </w:r>
      <w:r w:rsidR="00835414" w:rsidRPr="00B27682">
        <w:t>.</w:t>
      </w:r>
      <w:r w:rsidRPr="00B27682">
        <w:t xml:space="preserve"> Drugie kolokwium odbędzie się przed </w:t>
      </w:r>
      <w:r w:rsidR="00BB6BF4" w:rsidRPr="00B27682">
        <w:t>zakończeniem drugiego semestru</w:t>
      </w:r>
      <w:r w:rsidR="0080775B">
        <w:t>,</w:t>
      </w:r>
      <w:r w:rsidR="0043195E">
        <w:t xml:space="preserve"> w </w:t>
      </w:r>
      <w:r w:rsidR="00BB6BF4" w:rsidRPr="00B27682">
        <w:t>terminie podanym najpóźniej na 3 zajęciach</w:t>
      </w:r>
      <w:r w:rsidR="0043195E">
        <w:t xml:space="preserve"> w </w:t>
      </w:r>
      <w:r w:rsidR="00BB6BF4" w:rsidRPr="00B27682">
        <w:t>semestrze letnim.</w:t>
      </w:r>
      <w:r w:rsidR="008405D0" w:rsidRPr="00B27682">
        <w:t xml:space="preserve"> Zakres materiału zostanie szczegółowo podany przez prowadzącego najpóźniej na 4 zajęciach</w:t>
      </w:r>
      <w:r w:rsidR="0043195E">
        <w:t xml:space="preserve"> w </w:t>
      </w:r>
      <w:r w:rsidR="008405D0" w:rsidRPr="00B27682">
        <w:t>semestrze.</w:t>
      </w:r>
    </w:p>
    <w:p w:rsidR="00BB6BF4" w:rsidRPr="00B27682" w:rsidRDefault="00BB6BF4" w:rsidP="00B27682">
      <w:pPr>
        <w:pStyle w:val="NormalnyWeb"/>
        <w:spacing w:before="0" w:beforeAutospacing="0" w:after="0" w:afterAutospacing="0" w:line="360" w:lineRule="auto"/>
        <w:jc w:val="both"/>
      </w:pPr>
    </w:p>
    <w:p w:rsidR="00BB6BF4" w:rsidRPr="00B27682" w:rsidRDefault="00BB6BF4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Kolokwium składać będzie się</w:t>
      </w:r>
      <w:r w:rsidR="004901CC">
        <w:t xml:space="preserve"> z </w:t>
      </w:r>
      <w:r w:rsidRPr="00B27682">
        <w:t>trzech części:</w:t>
      </w:r>
    </w:p>
    <w:p w:rsidR="00BB6BF4" w:rsidRPr="00B27682" w:rsidRDefault="00BB6BF4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a. części testowa (20 pytań, test jednokrotnego wyboru, cztery warianty odpowiedzi</w:t>
      </w:r>
      <w:r w:rsidR="008405D0" w:rsidRPr="00B27682">
        <w:t>, za każdą poprawną odpowiedź przyznany zostanie 1 punkt)</w:t>
      </w:r>
    </w:p>
    <w:p w:rsidR="00155388" w:rsidRPr="00B27682" w:rsidRDefault="00155388" w:rsidP="00B27682">
      <w:pPr>
        <w:pStyle w:val="NormalnyWeb"/>
        <w:spacing w:before="0" w:beforeAutospacing="0" w:after="0" w:afterAutospacing="0" w:line="360" w:lineRule="auto"/>
        <w:jc w:val="both"/>
      </w:pPr>
    </w:p>
    <w:p w:rsidR="008405D0" w:rsidRPr="00B27682" w:rsidRDefault="008405D0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b. 4 krótkie pytania otwarte (za udzielenie poprawnych odpowiedzi na wszystkie pytanie można zdobyć łącznie 10 punktów</w:t>
      </w:r>
      <w:r w:rsidR="00F611C3" w:rsidRPr="00B27682">
        <w:t xml:space="preserve"> –</w:t>
      </w:r>
      <w:r w:rsidR="004901CC">
        <w:t xml:space="preserve"> </w:t>
      </w:r>
      <w:r w:rsidR="00F611C3" w:rsidRPr="00B27682">
        <w:t>2-3 punkty za każde pytanie</w:t>
      </w:r>
      <w:r w:rsidRPr="00B27682">
        <w:t>)</w:t>
      </w:r>
    </w:p>
    <w:p w:rsidR="00155388" w:rsidRPr="00B27682" w:rsidRDefault="00155388" w:rsidP="00B27682">
      <w:pPr>
        <w:pStyle w:val="NormalnyWeb"/>
        <w:spacing w:before="0" w:beforeAutospacing="0" w:after="0" w:afterAutospacing="0" w:line="360" w:lineRule="auto"/>
        <w:jc w:val="both"/>
      </w:pPr>
    </w:p>
    <w:p w:rsidR="00BB6BF4" w:rsidRPr="00B27682" w:rsidRDefault="008405D0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c. kazus (należy wskazać błędy</w:t>
      </w:r>
      <w:r w:rsidR="0043195E">
        <w:t xml:space="preserve"> w </w:t>
      </w:r>
      <w:r w:rsidRPr="00B27682">
        <w:t>czynnościach uczestników postępowania karnego oraz opisać, jak powinno wyglądać postępowanie prowadzone zgodnie</w:t>
      </w:r>
      <w:r w:rsidR="004901CC">
        <w:t xml:space="preserve"> z </w:t>
      </w:r>
      <w:r w:rsidRPr="00B27682">
        <w:t>normami proceduralnymi; za każde prawidłowe wskazanie błędu student otrzyma 0,5 punktu, za każdy opis prawidłowej procedury student otrzyma 0,5 punktu – łącznie nie więcej niż 10 punktów)</w:t>
      </w:r>
    </w:p>
    <w:p w:rsidR="008405D0" w:rsidRPr="00B27682" w:rsidRDefault="008405D0" w:rsidP="00B27682">
      <w:pPr>
        <w:pStyle w:val="NormalnyWeb"/>
        <w:spacing w:before="0" w:beforeAutospacing="0" w:after="0" w:afterAutospacing="0" w:line="360" w:lineRule="auto"/>
        <w:jc w:val="both"/>
      </w:pPr>
    </w:p>
    <w:p w:rsidR="002E06F9" w:rsidRPr="00B27682" w:rsidRDefault="002E06F9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Kolokwium trwa od 60 do 90 minut. Przy ocenie odpowiedzi brane będą pod uwagę następujące elementy: merytoryczna poprawność odpowiedzi, znajomość treści aktów prawnych, orzecznictwa</w:t>
      </w:r>
      <w:r w:rsidR="004901CC">
        <w:t xml:space="preserve"> i </w:t>
      </w:r>
      <w:r w:rsidRPr="00B27682">
        <w:t>poglądów doktryny.</w:t>
      </w:r>
    </w:p>
    <w:p w:rsidR="002E06F9" w:rsidRPr="00B27682" w:rsidRDefault="00D90A7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lastRenderedPageBreak/>
        <w:t>Ocena końcowa</w:t>
      </w:r>
      <w:r w:rsidR="004901CC">
        <w:t xml:space="preserve"> z </w:t>
      </w:r>
      <w:r w:rsidRPr="00B27682">
        <w:t xml:space="preserve">kolokwium </w:t>
      </w:r>
      <w:r w:rsidR="002E06F9" w:rsidRPr="00B27682">
        <w:t>będzie ustalona wg następującej skali:</w:t>
      </w:r>
    </w:p>
    <w:p w:rsidR="002E06F9" w:rsidRPr="00B27682" w:rsidRDefault="004901CC" w:rsidP="00B27682">
      <w:pPr>
        <w:pStyle w:val="NormalnyWeb"/>
        <w:spacing w:before="0" w:beforeAutospacing="0" w:after="0" w:afterAutospacing="0" w:line="360" w:lineRule="auto"/>
        <w:jc w:val="both"/>
      </w:pPr>
      <w:r>
        <w:t>0-23,5</w:t>
      </w:r>
      <w:r w:rsidR="002E06F9" w:rsidRPr="00B27682">
        <w:t xml:space="preserve"> pkt – ndst (2,0)</w:t>
      </w:r>
    </w:p>
    <w:p w:rsidR="002E06F9" w:rsidRPr="00B27682" w:rsidRDefault="002E06F9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24-27,</w:t>
      </w:r>
      <w:r w:rsidR="004901CC">
        <w:t>5</w:t>
      </w:r>
      <w:r w:rsidRPr="00B27682">
        <w:t xml:space="preserve"> pkt – dst (3,0)</w:t>
      </w:r>
    </w:p>
    <w:p w:rsidR="002E06F9" w:rsidRPr="00B27682" w:rsidRDefault="002E06F9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28-</w:t>
      </w:r>
      <w:r w:rsidR="004901CC">
        <w:t>31,5</w:t>
      </w:r>
      <w:r w:rsidRPr="00B27682">
        <w:t xml:space="preserve"> pkt – dst+ (3,5)</w:t>
      </w:r>
    </w:p>
    <w:p w:rsidR="002E06F9" w:rsidRPr="00B27682" w:rsidRDefault="002E06F9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32-</w:t>
      </w:r>
      <w:r w:rsidR="004901CC">
        <w:t>35,5</w:t>
      </w:r>
      <w:r w:rsidRPr="00B27682">
        <w:t xml:space="preserve"> pkt – db (4,0)</w:t>
      </w:r>
    </w:p>
    <w:p w:rsidR="002E06F9" w:rsidRPr="00B27682" w:rsidRDefault="004901CC" w:rsidP="00B27682">
      <w:pPr>
        <w:pStyle w:val="NormalnyWeb"/>
        <w:spacing w:before="0" w:beforeAutospacing="0" w:after="0" w:afterAutospacing="0" w:line="360" w:lineRule="auto"/>
        <w:jc w:val="both"/>
      </w:pPr>
      <w:r>
        <w:t>36-37,5</w:t>
      </w:r>
      <w:r w:rsidR="002E06F9" w:rsidRPr="00B27682">
        <w:t xml:space="preserve"> pkt – db+ (4,5)</w:t>
      </w:r>
    </w:p>
    <w:p w:rsidR="002E06F9" w:rsidRPr="00B27682" w:rsidRDefault="002E06F9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38-40 pkt – bdb (5,0)</w:t>
      </w:r>
    </w:p>
    <w:p w:rsidR="00D90A72" w:rsidRPr="00B27682" w:rsidRDefault="00D90A72" w:rsidP="00B27682">
      <w:pPr>
        <w:pStyle w:val="NormalnyWeb"/>
        <w:spacing w:before="0" w:beforeAutospacing="0" w:after="0" w:afterAutospacing="0" w:line="360" w:lineRule="auto"/>
        <w:jc w:val="both"/>
      </w:pPr>
    </w:p>
    <w:p w:rsidR="00F9639E" w:rsidRPr="00B27682" w:rsidRDefault="00D90A7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W wypadku </w:t>
      </w:r>
      <w:r w:rsidR="00835414" w:rsidRPr="00B27682">
        <w:t xml:space="preserve">uzyskania oceny niedostatecznej lub </w:t>
      </w:r>
      <w:r w:rsidR="00F9639E" w:rsidRPr="00B27682">
        <w:t xml:space="preserve">nieusprawiedliwionej </w:t>
      </w:r>
      <w:r w:rsidR="00835414" w:rsidRPr="00B27682">
        <w:t>nieobecności na pierwszym terminie kolokwium</w:t>
      </w:r>
      <w:r w:rsidRPr="00B27682">
        <w:t xml:space="preserve"> dopuszcza się </w:t>
      </w:r>
      <w:r w:rsidR="00835414" w:rsidRPr="00B27682">
        <w:t>przystąpienie</w:t>
      </w:r>
      <w:r w:rsidR="00F9639E" w:rsidRPr="00B27682">
        <w:t xml:space="preserve"> (jeden raz)</w:t>
      </w:r>
      <w:r w:rsidR="00835414" w:rsidRPr="00B27682">
        <w:t xml:space="preserve"> do </w:t>
      </w:r>
      <w:r w:rsidRPr="00B27682">
        <w:t>kolokwium</w:t>
      </w:r>
      <w:r w:rsidR="0043195E">
        <w:t xml:space="preserve"> w </w:t>
      </w:r>
      <w:r w:rsidRPr="00B27682">
        <w:t xml:space="preserve">terminie </w:t>
      </w:r>
      <w:r w:rsidR="002E06F9" w:rsidRPr="00B27682">
        <w:t xml:space="preserve">konsultacji lub terminie wyznaczonym przez prowadzącego (do końca danego </w:t>
      </w:r>
      <w:r w:rsidR="00835414" w:rsidRPr="00B27682">
        <w:t>semestru) na zasadach przewidzianych dla przeprowadzenia kolokwium.</w:t>
      </w:r>
      <w:r w:rsidR="00F9639E" w:rsidRPr="00B27682">
        <w:t xml:space="preserve"> </w:t>
      </w:r>
      <w:r w:rsidRPr="00B27682">
        <w:t>Ocena</w:t>
      </w:r>
      <w:r w:rsidR="004901CC">
        <w:t xml:space="preserve"> z </w:t>
      </w:r>
      <w:r w:rsidRPr="00B27682">
        <w:t xml:space="preserve">kolokwium stanowi średnią arytmetyczną </w:t>
      </w:r>
      <w:r w:rsidR="00CD3006" w:rsidRPr="00B27682">
        <w:t>oceny niedostatecznej</w:t>
      </w:r>
      <w:r w:rsidR="004901CC">
        <w:t xml:space="preserve"> i </w:t>
      </w:r>
      <w:r w:rsidRPr="00B27682">
        <w:t>oceny</w:t>
      </w:r>
      <w:r w:rsidR="00CD3006" w:rsidRPr="00B27682">
        <w:t xml:space="preserve"> uzyskanej</w:t>
      </w:r>
      <w:r w:rsidR="0043195E">
        <w:t xml:space="preserve"> w </w:t>
      </w:r>
      <w:r w:rsidR="00835414" w:rsidRPr="00B27682">
        <w:t>drugim terminie</w:t>
      </w:r>
      <w:r w:rsidR="00160B5A" w:rsidRPr="00B27682">
        <w:t>.</w:t>
      </w:r>
    </w:p>
    <w:p w:rsidR="00F9639E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</w:pPr>
    </w:p>
    <w:p w:rsidR="00F9639E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Niezaliczenie kolokwium skutkuje oceną niedostateczną za dany semestr niezależnie od pozostałej aktywności studenta na zajęciach. Niezaliczenie semestru zimowego nie jest równoznaczne</w:t>
      </w:r>
      <w:r w:rsidR="004901CC">
        <w:t xml:space="preserve"> z </w:t>
      </w:r>
      <w:r w:rsidRPr="00B27682">
        <w:t>wystawieniem oceny niedostatecznej na koniec roku. Istnieje możliwość uzupełnienia braków</w:t>
      </w:r>
      <w:r w:rsidR="0043195E">
        <w:t xml:space="preserve"> w </w:t>
      </w:r>
      <w:r w:rsidRPr="00B27682">
        <w:t>semestrze letnim</w:t>
      </w:r>
      <w:r w:rsidR="004901CC">
        <w:t xml:space="preserve"> i </w:t>
      </w:r>
      <w:r w:rsidR="004A04DA">
        <w:t xml:space="preserve">uzyskania </w:t>
      </w:r>
      <w:r w:rsidRPr="00B27682">
        <w:t>pozytywnej oceny końcowej.</w:t>
      </w:r>
    </w:p>
    <w:p w:rsidR="00F9639E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</w:pPr>
    </w:p>
    <w:p w:rsidR="00B6609C" w:rsidRPr="004901CC" w:rsidRDefault="004B2312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 xml:space="preserve">Praca pisemna: </w:t>
      </w:r>
    </w:p>
    <w:p w:rsidR="004A04DA" w:rsidRPr="00B27682" w:rsidRDefault="00CD3006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Praca pisemna powinna zostać sporządzona</w:t>
      </w:r>
      <w:r w:rsidR="0043195E">
        <w:t xml:space="preserve"> w </w:t>
      </w:r>
      <w:r w:rsidRPr="00B27682">
        <w:t>wersji elektronicznej</w:t>
      </w:r>
      <w:r w:rsidR="004901CC">
        <w:t xml:space="preserve"> i </w:t>
      </w:r>
      <w:r w:rsidRPr="00B27682">
        <w:t xml:space="preserve">przesłana prowadzącemu na adres poczty elektronicznej - </w:t>
      </w:r>
      <w:hyperlink r:id="rId8" w:history="1">
        <w:r w:rsidRPr="00B27682">
          <w:rPr>
            <w:rStyle w:val="Hipercze"/>
          </w:rPr>
          <w:t>anna.dzieciolowska@uwr.edu.pl</w:t>
        </w:r>
      </w:hyperlink>
      <w:r w:rsidRPr="00B27682">
        <w:t xml:space="preserve"> </w:t>
      </w:r>
      <w:r w:rsidR="00155388" w:rsidRPr="00B27682">
        <w:t>lub złożona</w:t>
      </w:r>
      <w:r w:rsidR="0043195E">
        <w:t xml:space="preserve"> w </w:t>
      </w:r>
      <w:r w:rsidR="00F9639E" w:rsidRPr="00B27682">
        <w:t xml:space="preserve">formie pisemnej </w:t>
      </w:r>
      <w:r w:rsidR="00155388" w:rsidRPr="00B27682">
        <w:t xml:space="preserve">na zajęciach/konsultacjach </w:t>
      </w:r>
      <w:r w:rsidRPr="00B27682">
        <w:t xml:space="preserve">do końca </w:t>
      </w:r>
      <w:r w:rsidR="00155388" w:rsidRPr="00B27682">
        <w:t>roku kalendarzowego 2018</w:t>
      </w:r>
      <w:r w:rsidR="00034574">
        <w:t>, tj. do dnia 31 grudnia 2018 r., godzina 23.59.</w:t>
      </w:r>
      <w:r w:rsidR="00155388" w:rsidRPr="00B27682">
        <w:t xml:space="preserve"> </w:t>
      </w:r>
      <w:r w:rsidRPr="00B27682">
        <w:t>Praca powinna zostać</w:t>
      </w:r>
      <w:r w:rsidR="004901CC">
        <w:t xml:space="preserve"> </w:t>
      </w:r>
      <w:r w:rsidRPr="00B27682">
        <w:t>napisana samodzielnie, poprawnie merytorycznie,</w:t>
      </w:r>
      <w:r w:rsidR="004901CC">
        <w:t xml:space="preserve"> z </w:t>
      </w:r>
      <w:r w:rsidRPr="00B27682">
        <w:t xml:space="preserve">wykorzystaniem źródeł </w:t>
      </w:r>
      <w:r w:rsidR="00BA594E" w:rsidRPr="00B27682">
        <w:t>informacji prawnej. D</w:t>
      </w:r>
      <w:r w:rsidR="00184DE4" w:rsidRPr="00B27682">
        <w:t>odat</w:t>
      </w:r>
      <w:r w:rsidR="00BA594E" w:rsidRPr="00B27682">
        <w:t>k</w:t>
      </w:r>
      <w:r w:rsidR="00184DE4" w:rsidRPr="00B27682">
        <w:t>o</w:t>
      </w:r>
      <w:r w:rsidR="00BA594E" w:rsidRPr="00B27682">
        <w:t>wy walor pracy stanowić będzie jej oryginalność</w:t>
      </w:r>
      <w:r w:rsidR="004901CC">
        <w:t xml:space="preserve"> i </w:t>
      </w:r>
      <w:r w:rsidR="00BA594E" w:rsidRPr="00B27682">
        <w:t xml:space="preserve">przedstawienie oraz uargumentowanie własnego poglądu. </w:t>
      </w:r>
      <w:r w:rsidR="00155388" w:rsidRPr="00B27682">
        <w:t>Objętość pracy od 5 do 7</w:t>
      </w:r>
      <w:r w:rsidR="00184DE4" w:rsidRPr="00B27682">
        <w:t xml:space="preserve"> stron</w:t>
      </w:r>
      <w:r w:rsidR="00155388" w:rsidRPr="00B27682">
        <w:t xml:space="preserve"> + bibliografia</w:t>
      </w:r>
      <w:r w:rsidRPr="00B27682">
        <w:t xml:space="preserve"> </w:t>
      </w:r>
      <w:r w:rsidR="00184DE4" w:rsidRPr="00B27682">
        <w:t>(</w:t>
      </w:r>
      <w:r w:rsidRPr="00B27682">
        <w:t>czcionka Times New Roman 12, interlinia 1,5, tekst wyjustowany</w:t>
      </w:r>
      <w:r w:rsidR="00184DE4" w:rsidRPr="00B27682">
        <w:t>)</w:t>
      </w:r>
      <w:r w:rsidRPr="00B27682">
        <w:t xml:space="preserve">. </w:t>
      </w:r>
      <w:r w:rsidR="00184DE4" w:rsidRPr="00B27682">
        <w:t>Ocenie podlegać będzie poprawność merytoryczna, edycja tekstu, język</w:t>
      </w:r>
      <w:r w:rsidR="004901CC">
        <w:t xml:space="preserve"> i </w:t>
      </w:r>
      <w:r w:rsidR="00184DE4" w:rsidRPr="00B27682">
        <w:t>styl</w:t>
      </w:r>
      <w:r w:rsidR="004A04DA">
        <w:t xml:space="preserve"> wypowiedzi, autorski charakter, terminowość realizacji zadania. Każdy rozpoczęty tydzień opóźnienia (nadesłanie pracy po terminie) będzie skutkował obniżeniem oceny za pracę pisemną o pół stopnia (0,5).</w:t>
      </w:r>
    </w:p>
    <w:p w:rsidR="00155388" w:rsidRPr="00B27682" w:rsidRDefault="00155388" w:rsidP="00B27682">
      <w:pPr>
        <w:pStyle w:val="NormalnyWeb"/>
        <w:spacing w:before="0" w:beforeAutospacing="0" w:after="0" w:afterAutospacing="0" w:line="360" w:lineRule="auto"/>
        <w:jc w:val="both"/>
      </w:pPr>
    </w:p>
    <w:p w:rsidR="001A0C27" w:rsidRDefault="001A0C27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1A0C27" w:rsidRDefault="001A0C27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155388" w:rsidRPr="00B27682" w:rsidRDefault="00155388" w:rsidP="00B27682">
      <w:pPr>
        <w:pStyle w:val="NormalnyWeb"/>
        <w:spacing w:before="0" w:beforeAutospacing="0" w:after="0" w:afterAutospacing="0" w:line="360" w:lineRule="auto"/>
        <w:jc w:val="both"/>
      </w:pPr>
      <w:r w:rsidRPr="004901CC">
        <w:rPr>
          <w:b/>
        </w:rPr>
        <w:lastRenderedPageBreak/>
        <w:t>Tematy pracy pisemnej</w:t>
      </w:r>
      <w:r w:rsidRPr="00B27682">
        <w:t xml:space="preserve"> (s</w:t>
      </w:r>
      <w:r w:rsidR="00EC314A" w:rsidRPr="00B27682">
        <w:t>tudent wybiera jeden temat</w:t>
      </w:r>
      <w:r w:rsidRPr="00B27682">
        <w:t>):</w:t>
      </w:r>
    </w:p>
    <w:p w:rsidR="00155388" w:rsidRPr="00B27682" w:rsidRDefault="00155388" w:rsidP="004A0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82">
        <w:rPr>
          <w:rFonts w:ascii="Times New Roman" w:hAnsi="Times New Roman" w:cs="Times New Roman"/>
          <w:sz w:val="24"/>
          <w:szCs w:val="24"/>
        </w:rPr>
        <w:t>1. Czynnik społeczny</w:t>
      </w:r>
      <w:r w:rsidR="0043195E">
        <w:rPr>
          <w:rFonts w:ascii="Times New Roman" w:hAnsi="Times New Roman" w:cs="Times New Roman"/>
          <w:sz w:val="24"/>
          <w:szCs w:val="24"/>
        </w:rPr>
        <w:t xml:space="preserve"> w </w:t>
      </w:r>
      <w:r w:rsidRPr="00B27682">
        <w:rPr>
          <w:rFonts w:ascii="Times New Roman" w:hAnsi="Times New Roman" w:cs="Times New Roman"/>
          <w:sz w:val="24"/>
          <w:szCs w:val="24"/>
        </w:rPr>
        <w:t>Sądzie Najwyższym – dopuszczalność składów ławniczych</w:t>
      </w:r>
      <w:r w:rsidR="0043195E">
        <w:rPr>
          <w:rFonts w:ascii="Times New Roman" w:hAnsi="Times New Roman" w:cs="Times New Roman"/>
          <w:sz w:val="24"/>
          <w:szCs w:val="24"/>
        </w:rPr>
        <w:t xml:space="preserve"> w Izbie K</w:t>
      </w:r>
      <w:r w:rsidRPr="00B27682">
        <w:rPr>
          <w:rFonts w:ascii="Times New Roman" w:hAnsi="Times New Roman" w:cs="Times New Roman"/>
          <w:sz w:val="24"/>
          <w:szCs w:val="24"/>
        </w:rPr>
        <w:t>arnej S</w:t>
      </w:r>
      <w:r w:rsidR="004901CC">
        <w:rPr>
          <w:rFonts w:ascii="Times New Roman" w:hAnsi="Times New Roman" w:cs="Times New Roman"/>
          <w:sz w:val="24"/>
          <w:szCs w:val="24"/>
        </w:rPr>
        <w:t>ądu Najwyższego – opinia prawna.</w:t>
      </w:r>
    </w:p>
    <w:p w:rsidR="00155388" w:rsidRPr="00B27682" w:rsidRDefault="00155388" w:rsidP="004A0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82">
        <w:rPr>
          <w:rFonts w:ascii="Times New Roman" w:hAnsi="Times New Roman" w:cs="Times New Roman"/>
          <w:sz w:val="24"/>
          <w:szCs w:val="24"/>
        </w:rPr>
        <w:t xml:space="preserve">2. Prawo łaski jako negatywna przesłanka postępowania karnego. Dopuszczalność </w:t>
      </w:r>
      <w:r w:rsidR="004A04DA">
        <w:rPr>
          <w:rFonts w:ascii="Times New Roman" w:hAnsi="Times New Roman" w:cs="Times New Roman"/>
          <w:sz w:val="24"/>
          <w:szCs w:val="24"/>
        </w:rPr>
        <w:t xml:space="preserve">zastosowania </w:t>
      </w:r>
      <w:r w:rsidRPr="00B27682">
        <w:rPr>
          <w:rFonts w:ascii="Times New Roman" w:hAnsi="Times New Roman" w:cs="Times New Roman"/>
          <w:sz w:val="24"/>
          <w:szCs w:val="24"/>
        </w:rPr>
        <w:t xml:space="preserve">prawa łaski przed wydaniem </w:t>
      </w:r>
      <w:r w:rsidR="004901CC">
        <w:rPr>
          <w:rFonts w:ascii="Times New Roman" w:hAnsi="Times New Roman" w:cs="Times New Roman"/>
          <w:sz w:val="24"/>
          <w:szCs w:val="24"/>
        </w:rPr>
        <w:t>prawomocnego wyroku skazującego – opinia prawna.</w:t>
      </w:r>
    </w:p>
    <w:p w:rsidR="00155388" w:rsidRPr="00B27682" w:rsidRDefault="00155388" w:rsidP="004A0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82">
        <w:rPr>
          <w:rFonts w:ascii="Times New Roman" w:hAnsi="Times New Roman" w:cs="Times New Roman"/>
          <w:sz w:val="24"/>
          <w:szCs w:val="24"/>
        </w:rPr>
        <w:t>3. Zakres pojęcia interesu społecznego</w:t>
      </w:r>
      <w:r w:rsidR="004901CC">
        <w:rPr>
          <w:rFonts w:ascii="Times New Roman" w:hAnsi="Times New Roman" w:cs="Times New Roman"/>
          <w:sz w:val="24"/>
          <w:szCs w:val="24"/>
        </w:rPr>
        <w:t xml:space="preserve"> z </w:t>
      </w:r>
      <w:r w:rsidRPr="00B27682">
        <w:rPr>
          <w:rFonts w:ascii="Times New Roman" w:hAnsi="Times New Roman" w:cs="Times New Roman"/>
          <w:sz w:val="24"/>
          <w:szCs w:val="24"/>
        </w:rPr>
        <w:t xml:space="preserve">art. 137 </w:t>
      </w:r>
      <w:r w:rsidR="004901CC">
        <w:rPr>
          <w:rFonts w:ascii="Times New Roman" w:hAnsi="Times New Roman" w:cs="Times New Roman"/>
          <w:sz w:val="24"/>
          <w:szCs w:val="24"/>
        </w:rPr>
        <w:t xml:space="preserve">§ </w:t>
      </w:r>
      <w:r w:rsidRPr="00B27682">
        <w:rPr>
          <w:rFonts w:ascii="Times New Roman" w:hAnsi="Times New Roman" w:cs="Times New Roman"/>
          <w:sz w:val="24"/>
          <w:szCs w:val="24"/>
        </w:rPr>
        <w:t>2 ustawy</w:t>
      </w:r>
      <w:r w:rsidR="004901CC">
        <w:rPr>
          <w:rFonts w:ascii="Times New Roman" w:hAnsi="Times New Roman" w:cs="Times New Roman"/>
          <w:sz w:val="24"/>
          <w:szCs w:val="24"/>
        </w:rPr>
        <w:t xml:space="preserve"> z </w:t>
      </w:r>
      <w:r w:rsidR="00EC314A" w:rsidRPr="00B27682">
        <w:rPr>
          <w:rFonts w:ascii="Times New Roman" w:hAnsi="Times New Roman" w:cs="Times New Roman"/>
          <w:sz w:val="24"/>
          <w:szCs w:val="24"/>
        </w:rPr>
        <w:t>dnia 28 stycznia 2016 r. Prawo</w:t>
      </w:r>
      <w:r w:rsidR="004901CC">
        <w:rPr>
          <w:rFonts w:ascii="Times New Roman" w:hAnsi="Times New Roman" w:cs="Times New Roman"/>
          <w:sz w:val="24"/>
          <w:szCs w:val="24"/>
        </w:rPr>
        <w:t xml:space="preserve"> o </w:t>
      </w:r>
      <w:r w:rsidR="00EC314A" w:rsidRPr="00B27682">
        <w:rPr>
          <w:rFonts w:ascii="Times New Roman" w:hAnsi="Times New Roman" w:cs="Times New Roman"/>
          <w:sz w:val="24"/>
          <w:szCs w:val="24"/>
        </w:rPr>
        <w:t>prokuraturze.</w:t>
      </w:r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</w:pPr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Dyskusja:</w:t>
      </w:r>
    </w:p>
    <w:p w:rsidR="00835414" w:rsidRPr="00B27682" w:rsidRDefault="00832D21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Za szczególne zaangażowanie</w:t>
      </w:r>
      <w:r w:rsidR="0043195E">
        <w:t xml:space="preserve"> w </w:t>
      </w:r>
      <w:r w:rsidRPr="00B27682">
        <w:t>toku dyskusji,</w:t>
      </w:r>
      <w:r w:rsidR="00160B5A" w:rsidRPr="00B27682">
        <w:t xml:space="preserve"> polegające na zabieraniu</w:t>
      </w:r>
      <w:r w:rsidRPr="00B27682">
        <w:t xml:space="preserve"> głosu</w:t>
      </w:r>
      <w:r w:rsidR="0043195E">
        <w:t xml:space="preserve"> w </w:t>
      </w:r>
      <w:r w:rsidR="00160B5A" w:rsidRPr="00B27682">
        <w:t>sposób merytoryczny, klarownym</w:t>
      </w:r>
      <w:r w:rsidRPr="00B27682">
        <w:t xml:space="preserve"> formuł</w:t>
      </w:r>
      <w:r w:rsidR="00160B5A" w:rsidRPr="00B27682">
        <w:t>owaniu</w:t>
      </w:r>
      <w:r w:rsidRPr="00B27682">
        <w:t xml:space="preserve"> swoich wypowiedzi, </w:t>
      </w:r>
      <w:r w:rsidR="00160B5A" w:rsidRPr="00B27682">
        <w:t>dbałości</w:t>
      </w:r>
      <w:r w:rsidR="004901CC">
        <w:t xml:space="preserve"> o </w:t>
      </w:r>
      <w:r w:rsidR="00160B5A" w:rsidRPr="00B27682">
        <w:t>poprawność językową</w:t>
      </w:r>
      <w:r w:rsidR="004901CC">
        <w:t xml:space="preserve"> i </w:t>
      </w:r>
      <w:r w:rsidR="00160B5A" w:rsidRPr="00B27682">
        <w:t xml:space="preserve">stylistyczną wypowiedzi, </w:t>
      </w:r>
      <w:r w:rsidRPr="00B27682">
        <w:t>o</w:t>
      </w:r>
      <w:r w:rsidR="00160B5A" w:rsidRPr="00B27682">
        <w:t>kazywaniu</w:t>
      </w:r>
      <w:r w:rsidR="001467C5" w:rsidRPr="00B27682">
        <w:t xml:space="preserve"> szacunku innym uczestnikom </w:t>
      </w:r>
      <w:r w:rsidR="004901CC" w:rsidRPr="00B27682">
        <w:t>dyskusji</w:t>
      </w:r>
      <w:r w:rsidR="004901CC">
        <w:t xml:space="preserve"> lub </w:t>
      </w:r>
      <w:r w:rsidR="0043195E">
        <w:t xml:space="preserve">udzielenie </w:t>
      </w:r>
      <w:r w:rsidR="004901CC">
        <w:t>odpowiedzi na pytanie zadane przez prowadzącego</w:t>
      </w:r>
      <w:r w:rsidR="004A04DA">
        <w:t>,</w:t>
      </w:r>
      <w:r w:rsidR="0043195E">
        <w:t xml:space="preserve"> sformułowanej zgodnie z ww. wymogami,</w:t>
      </w:r>
      <w:r w:rsidR="004A04DA">
        <w:t xml:space="preserve"> studentowi </w:t>
      </w:r>
      <w:r w:rsidR="00EC314A" w:rsidRPr="00B27682">
        <w:t>przyznaje</w:t>
      </w:r>
      <w:r w:rsidR="004A04DA">
        <w:t xml:space="preserve"> się</w:t>
      </w:r>
      <w:r w:rsidR="00EC314A" w:rsidRPr="00B27682">
        <w:t xml:space="preserve"> </w:t>
      </w:r>
      <w:r w:rsidR="004A04DA">
        <w:t>„</w:t>
      </w:r>
      <w:r w:rsidR="00EC314A" w:rsidRPr="00B27682">
        <w:t>+</w:t>
      </w:r>
      <w:r w:rsidR="004A04DA">
        <w:t>”</w:t>
      </w:r>
      <w:r w:rsidR="00EC314A" w:rsidRPr="00B27682">
        <w:t>.</w:t>
      </w:r>
      <w:r w:rsidR="004901CC">
        <w:t xml:space="preserve"> Z </w:t>
      </w:r>
      <w:r w:rsidR="00EC314A" w:rsidRPr="00B27682">
        <w:t>każde 3 „plusy</w:t>
      </w:r>
      <w:r w:rsidR="001467C5" w:rsidRPr="00B27682">
        <w:t>” prowadzący podwyższa o</w:t>
      </w:r>
      <w:r w:rsidR="00EC314A" w:rsidRPr="00B27682">
        <w:t>cenę semestralną</w:t>
      </w:r>
      <w:r w:rsidR="004901CC">
        <w:t xml:space="preserve"> o </w:t>
      </w:r>
      <w:r w:rsidR="00EC314A" w:rsidRPr="00B27682">
        <w:t>0,5 stopnia.</w:t>
      </w:r>
    </w:p>
    <w:p w:rsidR="00F9639E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</w:pPr>
    </w:p>
    <w:p w:rsidR="00F9639E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Kartkówki:</w:t>
      </w:r>
    </w:p>
    <w:p w:rsidR="00184DE4" w:rsidRPr="00B27682" w:rsidRDefault="00F9639E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Kartkówki zostaną przeprowadzone</w:t>
      </w:r>
      <w:r w:rsidR="0043195E">
        <w:t xml:space="preserve"> w </w:t>
      </w:r>
      <w:r w:rsidRPr="00B27682">
        <w:t>formie przewidzianej dla pisemnego kolokwium</w:t>
      </w:r>
      <w:r w:rsidR="004901CC">
        <w:t xml:space="preserve"> z </w:t>
      </w:r>
      <w:r w:rsidR="00B27682" w:rsidRPr="00B27682">
        <w:t>następującymi zmianami – 10 pytań testowych (maksymalnie 10 punktów), 2 krótkie pytanie otwarte (2 x 2 punkty), 1 kazus (maksymalnie 6 punktów) – łącznie 20 punktów do zdobycia.</w:t>
      </w:r>
    </w:p>
    <w:p w:rsidR="00B2768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</w:pPr>
    </w:p>
    <w:p w:rsidR="00184DE4" w:rsidRPr="00B27682" w:rsidRDefault="00184DE4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Warunkiem zaliczenia przedmiotu jest uzyskanie ocen pozytywnych</w:t>
      </w:r>
      <w:r w:rsidR="004901CC">
        <w:t xml:space="preserve"> z </w:t>
      </w:r>
      <w:r w:rsidRPr="00B27682">
        <w:t>dwóch kolokwiów</w:t>
      </w:r>
      <w:r w:rsidR="00835414" w:rsidRPr="00B27682">
        <w:t>, dwóch kartkówek</w:t>
      </w:r>
      <w:r w:rsidRPr="00B27682">
        <w:t xml:space="preserve"> oraz uzyskanie oceny pozytywnej</w:t>
      </w:r>
      <w:r w:rsidR="004901CC">
        <w:t xml:space="preserve"> z </w:t>
      </w:r>
      <w:r w:rsidRPr="00B27682">
        <w:t>pracy pisemnej.</w:t>
      </w:r>
    </w:p>
    <w:p w:rsidR="00E75BC7" w:rsidRPr="00B27682" w:rsidRDefault="00E75BC7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4B2312" w:rsidRPr="00B27682" w:rsidRDefault="00B27682" w:rsidP="00B276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27682">
        <w:rPr>
          <w:b/>
        </w:rPr>
        <w:t>C.</w:t>
      </w:r>
      <w:r w:rsidR="004B2312" w:rsidRPr="00B27682">
        <w:rPr>
          <w:b/>
        </w:rPr>
        <w:t xml:space="preserve"> Uwagi dodatkowe: </w:t>
      </w:r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</w:pPr>
    </w:p>
    <w:p w:rsidR="00F126FC" w:rsidRPr="00B27682" w:rsidRDefault="00184DE4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Wszelkie przypadki niesamodzielnej pracy na zajęciach,</w:t>
      </w:r>
      <w:r w:rsidR="0043195E">
        <w:t xml:space="preserve"> w </w:t>
      </w:r>
      <w:r w:rsidRPr="00B27682">
        <w:t>tym</w:t>
      </w:r>
      <w:r w:rsidR="0043195E">
        <w:t xml:space="preserve"> w </w:t>
      </w:r>
      <w:r w:rsidRPr="00B27682">
        <w:t>szczególności podczas kolokwium</w:t>
      </w:r>
      <w:r w:rsidR="00546E5F" w:rsidRPr="00B27682">
        <w:t xml:space="preserve">, </w:t>
      </w:r>
      <w:r w:rsidR="00B27682" w:rsidRPr="00B27682">
        <w:t>kartkówek</w:t>
      </w:r>
      <w:r w:rsidR="00546E5F" w:rsidRPr="00B27682">
        <w:t>, przygotowania pracy pisemnej będą skutkowały złożeniem wniosku</w:t>
      </w:r>
      <w:r w:rsidR="004901CC">
        <w:t xml:space="preserve"> o </w:t>
      </w:r>
      <w:r w:rsidR="00546E5F" w:rsidRPr="00B27682">
        <w:t xml:space="preserve">wszczęcie postępowania dyscyplinarnego wobec studenta. </w:t>
      </w:r>
    </w:p>
    <w:p w:rsidR="00F126FC" w:rsidRPr="00B27682" w:rsidRDefault="00F126FC" w:rsidP="00B27682">
      <w:pPr>
        <w:pStyle w:val="NormalnyWeb"/>
        <w:spacing w:before="0" w:beforeAutospacing="0" w:after="0" w:afterAutospacing="0" w:line="360" w:lineRule="auto"/>
        <w:jc w:val="both"/>
      </w:pPr>
    </w:p>
    <w:p w:rsidR="0043195E" w:rsidRDefault="0043195E" w:rsidP="00B27682">
      <w:pPr>
        <w:pStyle w:val="NormalnyWeb"/>
        <w:spacing w:before="0" w:beforeAutospacing="0" w:after="0" w:afterAutospacing="0" w:line="360" w:lineRule="auto"/>
        <w:jc w:val="both"/>
      </w:pPr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lastRenderedPageBreak/>
        <w:t>Forma kontaktu</w:t>
      </w:r>
      <w:r w:rsidR="004901CC">
        <w:t xml:space="preserve"> z </w:t>
      </w:r>
      <w:r w:rsidRPr="00B27682">
        <w:t xml:space="preserve">prowadzącym: </w:t>
      </w:r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 xml:space="preserve">e-mail: </w:t>
      </w:r>
      <w:hyperlink r:id="rId9" w:history="1">
        <w:r w:rsidR="00EC2211" w:rsidRPr="00B27682">
          <w:rPr>
            <w:rStyle w:val="Hipercze"/>
          </w:rPr>
          <w:t>anna.dzieciolowska@uwr.edu.pl</w:t>
        </w:r>
      </w:hyperlink>
    </w:p>
    <w:p w:rsidR="004B2312" w:rsidRPr="00B27682" w:rsidRDefault="004B2312" w:rsidP="00B27682">
      <w:pPr>
        <w:pStyle w:val="NormalnyWeb"/>
        <w:spacing w:before="0" w:beforeAutospacing="0" w:after="0" w:afterAutospacing="0" w:line="360" w:lineRule="auto"/>
        <w:jc w:val="both"/>
      </w:pPr>
    </w:p>
    <w:p w:rsidR="004B2312" w:rsidRPr="00B27682" w:rsidRDefault="00E64A3F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rPr>
          <w:b/>
        </w:rPr>
        <w:t>K</w:t>
      </w:r>
      <w:r w:rsidR="004B2312" w:rsidRPr="00B27682">
        <w:rPr>
          <w:b/>
        </w:rPr>
        <w:t>onsultacje:</w:t>
      </w:r>
    </w:p>
    <w:p w:rsidR="00F126FC" w:rsidRPr="00B27682" w:rsidRDefault="00F126FC" w:rsidP="00B27682">
      <w:pPr>
        <w:pStyle w:val="NormalnyWeb"/>
        <w:spacing w:before="0" w:beforeAutospacing="0" w:after="0" w:afterAutospacing="0" w:line="360" w:lineRule="auto"/>
        <w:jc w:val="both"/>
      </w:pPr>
    </w:p>
    <w:p w:rsidR="00B1030C" w:rsidRPr="00B27682" w:rsidRDefault="00B1030C" w:rsidP="00B27682">
      <w:pPr>
        <w:pStyle w:val="NormalnyWeb"/>
        <w:spacing w:before="0" w:beforeAutospacing="0" w:after="0" w:afterAutospacing="0" w:line="360" w:lineRule="auto"/>
        <w:jc w:val="both"/>
      </w:pPr>
      <w:r w:rsidRPr="00B27682">
        <w:t>Konsultacje odbywają się</w:t>
      </w:r>
      <w:r w:rsidR="0043195E">
        <w:t xml:space="preserve"> w </w:t>
      </w:r>
      <w:r w:rsidRPr="00B27682">
        <w:t>terminach wskazanych na stronie osobistej prowadzącego</w:t>
      </w:r>
      <w:r w:rsidR="0043195E">
        <w:t>, w </w:t>
      </w:r>
      <w:r w:rsidR="0054204D">
        <w:t>pok. 516 A. O ewentualnych zmianach godzin i terminów konsultacji prowadzący każdorazowo będzie informował poprzez ogłoszenie umieszczone na stronie wydziałowej.</w:t>
      </w:r>
      <w:r w:rsidR="0054204D" w:rsidRPr="00B27682">
        <w:t xml:space="preserve"> </w:t>
      </w:r>
      <w:r w:rsidR="00F126FC" w:rsidRPr="00B27682">
        <w:t xml:space="preserve">Konsultacje prowadzącego są </w:t>
      </w:r>
      <w:r w:rsidR="00EC2211" w:rsidRPr="00B27682">
        <w:t>przeznaczone na poprawę ocen niedostateczn</w:t>
      </w:r>
      <w:r w:rsidR="0043195E">
        <w:t>ych przez studentów, wyjaśnienie</w:t>
      </w:r>
      <w:r w:rsidR="00EC2211" w:rsidRPr="00B27682">
        <w:t xml:space="preserve"> problematycznych zagadnień, a także na omówienie kwestii związanych</w:t>
      </w:r>
      <w:r w:rsidR="004901CC">
        <w:t xml:space="preserve"> z </w:t>
      </w:r>
      <w:r w:rsidR="00EC2211" w:rsidRPr="00B27682">
        <w:t>zajęciami.</w:t>
      </w:r>
    </w:p>
    <w:p w:rsidR="00B1030C" w:rsidRPr="008B6B3C" w:rsidRDefault="00B1030C" w:rsidP="004B2312">
      <w:pPr>
        <w:pStyle w:val="NormalnyWeb"/>
        <w:spacing w:before="0" w:beforeAutospacing="0" w:after="0" w:afterAutospacing="0"/>
        <w:jc w:val="both"/>
      </w:pPr>
    </w:p>
    <w:sectPr w:rsidR="00B1030C" w:rsidRPr="008B6B3C" w:rsidSect="00DE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C6" w:rsidRDefault="000D0FC6" w:rsidP="0046489C">
      <w:pPr>
        <w:spacing w:after="0" w:line="240" w:lineRule="auto"/>
      </w:pPr>
      <w:r>
        <w:separator/>
      </w:r>
    </w:p>
  </w:endnote>
  <w:endnote w:type="continuationSeparator" w:id="1">
    <w:p w:rsidR="000D0FC6" w:rsidRDefault="000D0FC6" w:rsidP="0046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C6" w:rsidRDefault="000D0FC6" w:rsidP="0046489C">
      <w:pPr>
        <w:spacing w:after="0" w:line="240" w:lineRule="auto"/>
      </w:pPr>
      <w:r>
        <w:separator/>
      </w:r>
    </w:p>
  </w:footnote>
  <w:footnote w:type="continuationSeparator" w:id="1">
    <w:p w:rsidR="000D0FC6" w:rsidRDefault="000D0FC6" w:rsidP="0046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7E8"/>
    <w:multiLevelType w:val="hybridMultilevel"/>
    <w:tmpl w:val="C928A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82A"/>
    <w:multiLevelType w:val="hybridMultilevel"/>
    <w:tmpl w:val="6FC6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FD1"/>
    <w:multiLevelType w:val="hybridMultilevel"/>
    <w:tmpl w:val="7B86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69AB"/>
    <w:multiLevelType w:val="hybridMultilevel"/>
    <w:tmpl w:val="4A143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7C9F"/>
    <w:multiLevelType w:val="hybridMultilevel"/>
    <w:tmpl w:val="4FA03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9387E"/>
    <w:multiLevelType w:val="hybridMultilevel"/>
    <w:tmpl w:val="DAB8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318B"/>
    <w:multiLevelType w:val="hybridMultilevel"/>
    <w:tmpl w:val="D866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662C"/>
    <w:multiLevelType w:val="hybridMultilevel"/>
    <w:tmpl w:val="2E4A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6FFB"/>
    <w:multiLevelType w:val="hybridMultilevel"/>
    <w:tmpl w:val="90F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B056B"/>
    <w:multiLevelType w:val="hybridMultilevel"/>
    <w:tmpl w:val="106C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5710A"/>
    <w:multiLevelType w:val="hybridMultilevel"/>
    <w:tmpl w:val="9FCE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B7145"/>
    <w:multiLevelType w:val="hybridMultilevel"/>
    <w:tmpl w:val="6860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01E99"/>
    <w:multiLevelType w:val="hybridMultilevel"/>
    <w:tmpl w:val="27542C92"/>
    <w:lvl w:ilvl="0" w:tplc="F89AD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66C6"/>
    <w:multiLevelType w:val="hybridMultilevel"/>
    <w:tmpl w:val="02B6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6478"/>
    <w:multiLevelType w:val="hybridMultilevel"/>
    <w:tmpl w:val="3318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73D42"/>
    <w:multiLevelType w:val="hybridMultilevel"/>
    <w:tmpl w:val="BC0A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51E32"/>
    <w:multiLevelType w:val="hybridMultilevel"/>
    <w:tmpl w:val="3B743F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7B02D6"/>
    <w:multiLevelType w:val="hybridMultilevel"/>
    <w:tmpl w:val="8436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B31"/>
    <w:multiLevelType w:val="hybridMultilevel"/>
    <w:tmpl w:val="E496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00368"/>
    <w:multiLevelType w:val="hybridMultilevel"/>
    <w:tmpl w:val="86083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F7BD9"/>
    <w:multiLevelType w:val="hybridMultilevel"/>
    <w:tmpl w:val="F12CDE08"/>
    <w:lvl w:ilvl="0" w:tplc="F89AD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07AC"/>
    <w:multiLevelType w:val="hybridMultilevel"/>
    <w:tmpl w:val="E46C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84B0D"/>
    <w:multiLevelType w:val="hybridMultilevel"/>
    <w:tmpl w:val="C85E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4416A"/>
    <w:multiLevelType w:val="hybridMultilevel"/>
    <w:tmpl w:val="A1C6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A3BBA"/>
    <w:multiLevelType w:val="hybridMultilevel"/>
    <w:tmpl w:val="23DAB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A3481"/>
    <w:multiLevelType w:val="hybridMultilevel"/>
    <w:tmpl w:val="C9AA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B6A30"/>
    <w:multiLevelType w:val="hybridMultilevel"/>
    <w:tmpl w:val="106C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26190"/>
    <w:multiLevelType w:val="hybridMultilevel"/>
    <w:tmpl w:val="531A6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9"/>
  </w:num>
  <w:num w:numId="5">
    <w:abstractNumId w:val="8"/>
  </w:num>
  <w:num w:numId="6">
    <w:abstractNumId w:val="6"/>
  </w:num>
  <w:num w:numId="7">
    <w:abstractNumId w:val="27"/>
  </w:num>
  <w:num w:numId="8">
    <w:abstractNumId w:val="21"/>
  </w:num>
  <w:num w:numId="9">
    <w:abstractNumId w:val="4"/>
  </w:num>
  <w:num w:numId="10">
    <w:abstractNumId w:val="13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26"/>
  </w:num>
  <w:num w:numId="22">
    <w:abstractNumId w:val="14"/>
  </w:num>
  <w:num w:numId="23">
    <w:abstractNumId w:val="3"/>
  </w:num>
  <w:num w:numId="24">
    <w:abstractNumId w:val="2"/>
  </w:num>
  <w:num w:numId="25">
    <w:abstractNumId w:val="0"/>
  </w:num>
  <w:num w:numId="26">
    <w:abstractNumId w:val="11"/>
  </w:num>
  <w:num w:numId="27">
    <w:abstractNumId w:val="2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312"/>
    <w:rsid w:val="0001153C"/>
    <w:rsid w:val="00034574"/>
    <w:rsid w:val="00066E14"/>
    <w:rsid w:val="000B1840"/>
    <w:rsid w:val="000D0FC6"/>
    <w:rsid w:val="000F0183"/>
    <w:rsid w:val="001467C5"/>
    <w:rsid w:val="00155388"/>
    <w:rsid w:val="00160B5A"/>
    <w:rsid w:val="00184DE4"/>
    <w:rsid w:val="001A0C27"/>
    <w:rsid w:val="00202E21"/>
    <w:rsid w:val="00217746"/>
    <w:rsid w:val="002E06F9"/>
    <w:rsid w:val="002E1B30"/>
    <w:rsid w:val="0032183A"/>
    <w:rsid w:val="00372E0F"/>
    <w:rsid w:val="0040341F"/>
    <w:rsid w:val="004225A7"/>
    <w:rsid w:val="0043195E"/>
    <w:rsid w:val="00444DD5"/>
    <w:rsid w:val="0046489C"/>
    <w:rsid w:val="00486EC0"/>
    <w:rsid w:val="004901CC"/>
    <w:rsid w:val="004A04DA"/>
    <w:rsid w:val="004B2312"/>
    <w:rsid w:val="004C1992"/>
    <w:rsid w:val="0052785A"/>
    <w:rsid w:val="0054204D"/>
    <w:rsid w:val="00546E5F"/>
    <w:rsid w:val="00557B5E"/>
    <w:rsid w:val="00593DDF"/>
    <w:rsid w:val="005B0E4F"/>
    <w:rsid w:val="00607B19"/>
    <w:rsid w:val="006140F2"/>
    <w:rsid w:val="00644F52"/>
    <w:rsid w:val="00684DDF"/>
    <w:rsid w:val="007833EC"/>
    <w:rsid w:val="007F43BC"/>
    <w:rsid w:val="0080775B"/>
    <w:rsid w:val="00832D21"/>
    <w:rsid w:val="00835414"/>
    <w:rsid w:val="008405D0"/>
    <w:rsid w:val="00856DD6"/>
    <w:rsid w:val="00895858"/>
    <w:rsid w:val="008B6B3C"/>
    <w:rsid w:val="00931177"/>
    <w:rsid w:val="00932C02"/>
    <w:rsid w:val="00947880"/>
    <w:rsid w:val="00973F29"/>
    <w:rsid w:val="009C5266"/>
    <w:rsid w:val="009E3103"/>
    <w:rsid w:val="00A16026"/>
    <w:rsid w:val="00A55D9A"/>
    <w:rsid w:val="00AA15E4"/>
    <w:rsid w:val="00AC7A45"/>
    <w:rsid w:val="00B1030C"/>
    <w:rsid w:val="00B12213"/>
    <w:rsid w:val="00B16745"/>
    <w:rsid w:val="00B27682"/>
    <w:rsid w:val="00B6609C"/>
    <w:rsid w:val="00BA594E"/>
    <w:rsid w:val="00BB6BF4"/>
    <w:rsid w:val="00C425D6"/>
    <w:rsid w:val="00C54808"/>
    <w:rsid w:val="00C67039"/>
    <w:rsid w:val="00C86618"/>
    <w:rsid w:val="00CD3006"/>
    <w:rsid w:val="00D43B7E"/>
    <w:rsid w:val="00D5481E"/>
    <w:rsid w:val="00D90A72"/>
    <w:rsid w:val="00D947F3"/>
    <w:rsid w:val="00DE74FE"/>
    <w:rsid w:val="00E25A50"/>
    <w:rsid w:val="00E26F48"/>
    <w:rsid w:val="00E455E9"/>
    <w:rsid w:val="00E51EDC"/>
    <w:rsid w:val="00E64A3F"/>
    <w:rsid w:val="00E75BC7"/>
    <w:rsid w:val="00EA615D"/>
    <w:rsid w:val="00EC2211"/>
    <w:rsid w:val="00EC314A"/>
    <w:rsid w:val="00ED5B74"/>
    <w:rsid w:val="00EE7CBE"/>
    <w:rsid w:val="00F126FC"/>
    <w:rsid w:val="00F611C3"/>
    <w:rsid w:val="00F9639E"/>
    <w:rsid w:val="00FB23D1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4B2312"/>
  </w:style>
  <w:style w:type="character" w:customStyle="1" w:styleId="apple-converted-space">
    <w:name w:val="apple-converted-space"/>
    <w:basedOn w:val="Domylnaczcionkaakapitu"/>
    <w:rsid w:val="004B2312"/>
  </w:style>
  <w:style w:type="character" w:styleId="Hipercze">
    <w:name w:val="Hyperlink"/>
    <w:basedOn w:val="Domylnaczcionkaakapitu"/>
    <w:uiPriority w:val="99"/>
    <w:unhideWhenUsed/>
    <w:rsid w:val="004B231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745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89585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E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8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zieciolowska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dzieciolowsk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F4B3-44C0-4681-8839-50A2F1B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Basa</dc:creator>
  <cp:lastModifiedBy>ANIA</cp:lastModifiedBy>
  <cp:revision>6</cp:revision>
  <dcterms:created xsi:type="dcterms:W3CDTF">2018-11-04T15:06:00Z</dcterms:created>
  <dcterms:modified xsi:type="dcterms:W3CDTF">2018-11-04T16:30:00Z</dcterms:modified>
</cp:coreProperties>
</file>