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042" w:rsidRPr="009B299A" w:rsidRDefault="00792D42" w:rsidP="008C127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B299A">
        <w:rPr>
          <w:rFonts w:ascii="Arial" w:hAnsi="Arial" w:cs="Arial"/>
          <w:b/>
          <w:bCs/>
          <w:sz w:val="24"/>
          <w:szCs w:val="24"/>
        </w:rPr>
        <w:t>6 grudnia – zadanie III</w:t>
      </w:r>
      <w:r w:rsidR="004B302D" w:rsidRPr="009B299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400050" cy="400050"/>
            <wp:effectExtent l="0" t="0" r="0" b="0"/>
            <wp:docPr id="1" name="Grafika 1" descr="Pończo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cking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02D" w:rsidRPr="009B299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42900" cy="342900"/>
            <wp:effectExtent l="0" t="0" r="0" b="0"/>
            <wp:docPr id="2" name="Grafika 2" descr="Liz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dycan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053" w:rsidRPr="009B299A" w:rsidRDefault="000A4053" w:rsidP="008C1270">
      <w:pPr>
        <w:pStyle w:val="Akapitzlist"/>
        <w:numPr>
          <w:ilvl w:val="0"/>
          <w:numId w:val="2"/>
        </w:num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299A">
        <w:rPr>
          <w:rFonts w:ascii="Arial" w:hAnsi="Arial" w:cs="Arial"/>
          <w:sz w:val="24"/>
          <w:szCs w:val="24"/>
        </w:rPr>
        <w:t>Warunki prawidłowości wypowiedzenia umowy o pracę na czas nieokreślony</w:t>
      </w:r>
    </w:p>
    <w:p w:rsidR="000A4053" w:rsidRPr="009B299A" w:rsidRDefault="000A4053" w:rsidP="008C1270">
      <w:pPr>
        <w:pStyle w:val="Akapitzlist"/>
        <w:numPr>
          <w:ilvl w:val="0"/>
          <w:numId w:val="2"/>
        </w:num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299A">
        <w:rPr>
          <w:rFonts w:ascii="Arial" w:hAnsi="Arial" w:cs="Arial"/>
          <w:sz w:val="24"/>
          <w:szCs w:val="24"/>
        </w:rPr>
        <w:t>Forma wypowiedzenia umowy o pracę</w:t>
      </w:r>
    </w:p>
    <w:p w:rsidR="000A4053" w:rsidRPr="009B299A" w:rsidRDefault="000A4053" w:rsidP="008C1270">
      <w:pPr>
        <w:pStyle w:val="Akapitzlist"/>
        <w:numPr>
          <w:ilvl w:val="0"/>
          <w:numId w:val="2"/>
        </w:num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299A">
        <w:rPr>
          <w:rFonts w:ascii="Arial" w:hAnsi="Arial" w:cs="Arial"/>
          <w:sz w:val="24"/>
          <w:szCs w:val="24"/>
        </w:rPr>
        <w:t>Okresy i terminy wypowiedzenia</w:t>
      </w:r>
    </w:p>
    <w:p w:rsidR="000A4053" w:rsidRPr="009B299A" w:rsidRDefault="000A4053" w:rsidP="008C1270">
      <w:pPr>
        <w:pStyle w:val="Akapitzlist"/>
        <w:numPr>
          <w:ilvl w:val="0"/>
          <w:numId w:val="2"/>
        </w:num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299A">
        <w:rPr>
          <w:rFonts w:ascii="Arial" w:hAnsi="Arial" w:cs="Arial"/>
          <w:sz w:val="24"/>
          <w:szCs w:val="24"/>
        </w:rPr>
        <w:t>Powszechna ochrona przed wypowiedzeniem (przyczyny uzasadniające wypowiedzenie, konsultacja zamiaru wypowiedzenia umowy o pracę)</w:t>
      </w:r>
    </w:p>
    <w:p w:rsidR="000A4053" w:rsidRPr="009B299A" w:rsidRDefault="000A4053" w:rsidP="008C1270">
      <w:pPr>
        <w:pStyle w:val="Akapitzlist"/>
        <w:numPr>
          <w:ilvl w:val="0"/>
          <w:numId w:val="2"/>
        </w:num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299A">
        <w:rPr>
          <w:rFonts w:ascii="Arial" w:hAnsi="Arial" w:cs="Arial"/>
          <w:sz w:val="24"/>
          <w:szCs w:val="24"/>
        </w:rPr>
        <w:t>Roszczenia pracownika w razie nieuzasadnionego lub niezgodnego z prawem wypowiedzenia umowy o pracę przez pracodawcę (umowa na czas nieokreślony, umowy terminowe)</w:t>
      </w:r>
    </w:p>
    <w:p w:rsidR="00792D42" w:rsidRPr="009B299A" w:rsidRDefault="000A4053" w:rsidP="008C1270">
      <w:pPr>
        <w:pStyle w:val="Akapitzlist"/>
        <w:numPr>
          <w:ilvl w:val="0"/>
          <w:numId w:val="2"/>
        </w:num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299A">
        <w:rPr>
          <w:rFonts w:ascii="Arial" w:hAnsi="Arial" w:cs="Arial"/>
          <w:sz w:val="24"/>
          <w:szCs w:val="24"/>
        </w:rPr>
        <w:t>Do omówienia w</w:t>
      </w:r>
      <w:r w:rsidRPr="009B299A">
        <w:rPr>
          <w:rFonts w:ascii="Arial" w:eastAsia="Times New Roman" w:hAnsi="Arial" w:cs="Arial"/>
          <w:sz w:val="24"/>
          <w:szCs w:val="24"/>
          <w:lang w:eastAsia="pl-PL"/>
        </w:rPr>
        <w:t>yrok Sądu Najwyższego z dnia</w:t>
      </w:r>
      <w:r w:rsidR="009B299A" w:rsidRPr="009B2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299A" w:rsidRPr="009B299A">
        <w:rPr>
          <w:rFonts w:ascii="Arial" w:hAnsi="Arial" w:cs="Arial"/>
          <w:sz w:val="24"/>
          <w:szCs w:val="24"/>
        </w:rPr>
        <w:t>4 grudnia 2018 r.</w:t>
      </w:r>
      <w:r w:rsidR="009B299A" w:rsidRPr="009B299A">
        <w:rPr>
          <w:rFonts w:ascii="Arial" w:hAnsi="Arial" w:cs="Arial"/>
          <w:sz w:val="24"/>
          <w:szCs w:val="24"/>
        </w:rPr>
        <w:t xml:space="preserve">, </w:t>
      </w:r>
      <w:r w:rsidR="009B299A" w:rsidRPr="009B299A">
        <w:rPr>
          <w:rStyle w:val="ng-binding"/>
          <w:rFonts w:ascii="Arial" w:hAnsi="Arial" w:cs="Arial"/>
          <w:sz w:val="24"/>
          <w:szCs w:val="24"/>
        </w:rPr>
        <w:t>I PK 179/17</w:t>
      </w:r>
      <w:r w:rsidR="009B299A" w:rsidRPr="009B299A">
        <w:rPr>
          <w:rStyle w:val="ng-binding"/>
          <w:rFonts w:ascii="Arial" w:hAnsi="Arial" w:cs="Arial"/>
          <w:sz w:val="24"/>
          <w:szCs w:val="24"/>
        </w:rPr>
        <w:t xml:space="preserve"> – zwróćcie uwagę na to</w:t>
      </w:r>
      <w:r w:rsidR="00B757E1">
        <w:rPr>
          <w:rStyle w:val="ng-binding"/>
          <w:rFonts w:ascii="Arial" w:hAnsi="Arial" w:cs="Arial"/>
          <w:sz w:val="24"/>
          <w:szCs w:val="24"/>
        </w:rPr>
        <w:t>,</w:t>
      </w:r>
      <w:r w:rsidR="009B299A" w:rsidRPr="009B299A">
        <w:rPr>
          <w:rStyle w:val="ng-binding"/>
          <w:rFonts w:ascii="Arial" w:hAnsi="Arial" w:cs="Arial"/>
          <w:sz w:val="24"/>
          <w:szCs w:val="24"/>
        </w:rPr>
        <w:t xml:space="preserve"> kiedy sąd może rozstrzygnąć alternatywnie i co to znaczy, „jeżeli sąd ustali”.</w:t>
      </w:r>
    </w:p>
    <w:p w:rsidR="005F7822" w:rsidRPr="009B299A" w:rsidRDefault="005F7822" w:rsidP="008C1270">
      <w:pPr>
        <w:pStyle w:val="Akapitzlist"/>
        <w:numPr>
          <w:ilvl w:val="0"/>
          <w:numId w:val="2"/>
        </w:num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299A">
        <w:rPr>
          <w:rFonts w:ascii="Arial" w:eastAsia="Times New Roman" w:hAnsi="Arial" w:cs="Arial"/>
          <w:sz w:val="24"/>
          <w:szCs w:val="24"/>
          <w:lang w:eastAsia="pl-PL"/>
        </w:rPr>
        <w:t>Kazus:</w:t>
      </w:r>
      <w:r w:rsidR="003705B1" w:rsidRPr="009B2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299A">
        <w:rPr>
          <w:rFonts w:ascii="Arial" w:eastAsia="Times New Roman" w:hAnsi="Arial" w:cs="Arial"/>
          <w:sz w:val="24"/>
          <w:szCs w:val="24"/>
          <w:lang w:eastAsia="pl-PL"/>
        </w:rPr>
        <w:t xml:space="preserve">Regina T. była zatrudniona w Banking SA w Krakowie, </w:t>
      </w:r>
      <w:r w:rsidRPr="009B299A">
        <w:rPr>
          <w:rFonts w:ascii="Arial" w:hAnsi="Arial" w:cs="Arial"/>
          <w:sz w:val="24"/>
          <w:szCs w:val="24"/>
        </w:rPr>
        <w:t>na stanowisku Starszego Specjalisty w Dziale Kontroli w Departamencie Audytu na podstawie umowy o pracę na czas nieokreślony od dnia 15 września 2013 r.</w:t>
      </w:r>
      <w:r w:rsidRPr="009B299A">
        <w:rPr>
          <w:rFonts w:ascii="Arial" w:hAnsi="Arial" w:cs="Arial"/>
          <w:sz w:val="24"/>
          <w:szCs w:val="24"/>
        </w:rPr>
        <w:t xml:space="preserve"> </w:t>
      </w:r>
      <w:r w:rsidRPr="009B299A">
        <w:rPr>
          <w:rFonts w:ascii="Arial" w:hAnsi="Arial" w:cs="Arial"/>
          <w:sz w:val="24"/>
          <w:szCs w:val="24"/>
        </w:rPr>
        <w:t xml:space="preserve">Do </w:t>
      </w:r>
      <w:r w:rsidRPr="009B299A">
        <w:rPr>
          <w:rFonts w:ascii="Arial" w:hAnsi="Arial" w:cs="Arial"/>
          <w:sz w:val="24"/>
          <w:szCs w:val="24"/>
        </w:rPr>
        <w:t xml:space="preserve">jej </w:t>
      </w:r>
      <w:r w:rsidRPr="009B299A">
        <w:rPr>
          <w:rFonts w:ascii="Arial" w:hAnsi="Arial" w:cs="Arial"/>
          <w:sz w:val="24"/>
          <w:szCs w:val="24"/>
        </w:rPr>
        <w:t xml:space="preserve">obowiązków należało </w:t>
      </w:r>
      <w:r w:rsidRPr="009B299A">
        <w:rPr>
          <w:rFonts w:ascii="Arial" w:hAnsi="Arial" w:cs="Arial"/>
          <w:sz w:val="24"/>
          <w:szCs w:val="24"/>
        </w:rPr>
        <w:t>między innymi</w:t>
      </w:r>
      <w:r w:rsidRPr="009B299A">
        <w:rPr>
          <w:rFonts w:ascii="Arial" w:hAnsi="Arial" w:cs="Arial"/>
          <w:sz w:val="24"/>
          <w:szCs w:val="24"/>
        </w:rPr>
        <w:t xml:space="preserve"> życzliwość wobec pracowników, przestrzeganie tajemnicy państwowej i służbowej, okazywanie opieki i pomocy współpracownikom dla pełnej realizacji ich zadań i uprawnień pracowniczych, wykazywanie należytej staranności o mienie Banku.</w:t>
      </w:r>
      <w:r w:rsidRPr="009B299A">
        <w:rPr>
          <w:rFonts w:ascii="Arial" w:hAnsi="Arial" w:cs="Arial"/>
          <w:sz w:val="24"/>
          <w:szCs w:val="24"/>
        </w:rPr>
        <w:t xml:space="preserve"> Regina pracowała </w:t>
      </w:r>
      <w:r w:rsidRPr="009B299A">
        <w:rPr>
          <w:rFonts w:ascii="Arial" w:hAnsi="Arial" w:cs="Arial"/>
          <w:sz w:val="24"/>
          <w:szCs w:val="24"/>
        </w:rPr>
        <w:t>w zespole dwuosobowym</w:t>
      </w:r>
      <w:r w:rsidR="00C24A9A" w:rsidRPr="009B299A">
        <w:rPr>
          <w:rFonts w:ascii="Arial" w:hAnsi="Arial" w:cs="Arial"/>
          <w:sz w:val="24"/>
          <w:szCs w:val="24"/>
        </w:rPr>
        <w:t xml:space="preserve"> i zajmowała się planowaniem wyjazdów na audyty. Jan, współpracownik Reginy, zgłosił przełożonemu </w:t>
      </w:r>
      <w:r w:rsidR="00C24A9A" w:rsidRPr="009B299A">
        <w:rPr>
          <w:rFonts w:ascii="Arial" w:hAnsi="Arial" w:cs="Arial"/>
          <w:sz w:val="24"/>
          <w:szCs w:val="24"/>
        </w:rPr>
        <w:t>w czerwcu 2016 r.</w:t>
      </w:r>
      <w:r w:rsidR="00C24A9A" w:rsidRPr="009B299A">
        <w:rPr>
          <w:rFonts w:ascii="Arial" w:hAnsi="Arial" w:cs="Arial"/>
          <w:sz w:val="24"/>
          <w:szCs w:val="24"/>
        </w:rPr>
        <w:t>, że nie wie j</w:t>
      </w:r>
      <w:r w:rsidR="00C24A9A" w:rsidRPr="009B299A">
        <w:rPr>
          <w:rFonts w:ascii="Arial" w:hAnsi="Arial" w:cs="Arial"/>
          <w:sz w:val="24"/>
          <w:szCs w:val="24"/>
        </w:rPr>
        <w:t xml:space="preserve">akie kontrole ma zaplanowane, nie </w:t>
      </w:r>
      <w:r w:rsidR="008C1270" w:rsidRPr="009B299A">
        <w:rPr>
          <w:rFonts w:ascii="Arial" w:hAnsi="Arial" w:cs="Arial"/>
          <w:sz w:val="24"/>
          <w:szCs w:val="24"/>
        </w:rPr>
        <w:t>wie,</w:t>
      </w:r>
      <w:r w:rsidR="00C24A9A" w:rsidRPr="009B299A">
        <w:rPr>
          <w:rFonts w:ascii="Arial" w:hAnsi="Arial" w:cs="Arial"/>
          <w:sz w:val="24"/>
          <w:szCs w:val="24"/>
        </w:rPr>
        <w:t xml:space="preserve"> </w:t>
      </w:r>
      <w:r w:rsidR="009B5030" w:rsidRPr="009B299A">
        <w:rPr>
          <w:rFonts w:ascii="Arial" w:hAnsi="Arial" w:cs="Arial"/>
          <w:sz w:val="24"/>
          <w:szCs w:val="24"/>
        </w:rPr>
        <w:t>dokąd</w:t>
      </w:r>
      <w:r w:rsidR="00C24A9A" w:rsidRPr="009B299A">
        <w:rPr>
          <w:rFonts w:ascii="Arial" w:hAnsi="Arial" w:cs="Arial"/>
          <w:sz w:val="24"/>
          <w:szCs w:val="24"/>
        </w:rPr>
        <w:t xml:space="preserve"> będzie jeździł</w:t>
      </w:r>
      <w:r w:rsidR="00C24A9A" w:rsidRPr="009B299A">
        <w:rPr>
          <w:rFonts w:ascii="Arial" w:hAnsi="Arial" w:cs="Arial"/>
          <w:sz w:val="24"/>
          <w:szCs w:val="24"/>
        </w:rPr>
        <w:t>, jednocześnie poinformował, i</w:t>
      </w:r>
      <w:r w:rsidR="00C24A9A" w:rsidRPr="009B299A">
        <w:rPr>
          <w:rFonts w:ascii="Arial" w:hAnsi="Arial" w:cs="Arial"/>
          <w:sz w:val="24"/>
          <w:szCs w:val="24"/>
        </w:rPr>
        <w:t>ż jest wysyłany sam do klienta a nie czuł się na siłach oraz zgłosił problemy</w:t>
      </w:r>
      <w:r w:rsidR="00B757E1">
        <w:rPr>
          <w:rFonts w:ascii="Arial" w:hAnsi="Arial" w:cs="Arial"/>
          <w:sz w:val="24"/>
          <w:szCs w:val="24"/>
        </w:rPr>
        <w:t xml:space="preserve"> w komunikacji</w:t>
      </w:r>
      <w:r w:rsidR="00C24A9A" w:rsidRPr="009B299A">
        <w:rPr>
          <w:rFonts w:ascii="Arial" w:hAnsi="Arial" w:cs="Arial"/>
          <w:sz w:val="24"/>
          <w:szCs w:val="24"/>
        </w:rPr>
        <w:t xml:space="preserve">, </w:t>
      </w:r>
      <w:r w:rsidR="00B757E1">
        <w:rPr>
          <w:rFonts w:ascii="Arial" w:hAnsi="Arial" w:cs="Arial"/>
          <w:sz w:val="24"/>
          <w:szCs w:val="24"/>
        </w:rPr>
        <w:t>ponieważ</w:t>
      </w:r>
      <w:r w:rsidR="00C24A9A" w:rsidRPr="009B299A">
        <w:rPr>
          <w:rFonts w:ascii="Arial" w:hAnsi="Arial" w:cs="Arial"/>
          <w:sz w:val="24"/>
          <w:szCs w:val="24"/>
        </w:rPr>
        <w:t xml:space="preserve"> na swoje pytania nie otrzymuje od </w:t>
      </w:r>
      <w:r w:rsidR="00C24A9A" w:rsidRPr="009B299A">
        <w:rPr>
          <w:rFonts w:ascii="Arial" w:hAnsi="Arial" w:cs="Arial"/>
          <w:sz w:val="24"/>
          <w:szCs w:val="24"/>
        </w:rPr>
        <w:t xml:space="preserve">Reginy </w:t>
      </w:r>
      <w:r w:rsidR="00C24A9A" w:rsidRPr="009B299A">
        <w:rPr>
          <w:rFonts w:ascii="Arial" w:hAnsi="Arial" w:cs="Arial"/>
          <w:sz w:val="24"/>
          <w:szCs w:val="24"/>
        </w:rPr>
        <w:t>odpowiedzi.</w:t>
      </w:r>
      <w:r w:rsidR="00C24A9A" w:rsidRPr="009B299A">
        <w:rPr>
          <w:rFonts w:ascii="Arial" w:hAnsi="Arial" w:cs="Arial"/>
          <w:sz w:val="24"/>
          <w:szCs w:val="24"/>
        </w:rPr>
        <w:t xml:space="preserve"> </w:t>
      </w:r>
      <w:r w:rsidR="00C24A9A" w:rsidRPr="009B299A">
        <w:rPr>
          <w:rFonts w:ascii="Arial" w:hAnsi="Arial" w:cs="Arial"/>
          <w:sz w:val="24"/>
          <w:szCs w:val="24"/>
        </w:rPr>
        <w:t xml:space="preserve">Pismem z dnia 2 lipca 2018 r., </w:t>
      </w:r>
      <w:r w:rsidR="00C24A9A" w:rsidRPr="009B299A">
        <w:rPr>
          <w:rFonts w:ascii="Arial" w:hAnsi="Arial" w:cs="Arial"/>
          <w:sz w:val="24"/>
          <w:szCs w:val="24"/>
        </w:rPr>
        <w:t>pracodawca</w:t>
      </w:r>
      <w:r w:rsidR="00C24A9A" w:rsidRPr="009B299A">
        <w:rPr>
          <w:rFonts w:ascii="Arial" w:hAnsi="Arial" w:cs="Arial"/>
          <w:sz w:val="24"/>
          <w:szCs w:val="24"/>
        </w:rPr>
        <w:t xml:space="preserve"> rozwiązał z </w:t>
      </w:r>
      <w:r w:rsidR="00C24A9A" w:rsidRPr="009B299A">
        <w:rPr>
          <w:rFonts w:ascii="Arial" w:hAnsi="Arial" w:cs="Arial"/>
          <w:sz w:val="24"/>
          <w:szCs w:val="24"/>
        </w:rPr>
        <w:t>Reginą</w:t>
      </w:r>
      <w:r w:rsidR="00C24A9A" w:rsidRPr="009B299A">
        <w:rPr>
          <w:rFonts w:ascii="Arial" w:hAnsi="Arial" w:cs="Arial"/>
          <w:sz w:val="24"/>
          <w:szCs w:val="24"/>
        </w:rPr>
        <w:t xml:space="preserve"> umowę o pracę z zachowaniem 3-miesięcznego okresu wypowiedzenia</w:t>
      </w:r>
      <w:r w:rsidR="009B5030" w:rsidRPr="009B299A">
        <w:rPr>
          <w:rFonts w:ascii="Arial" w:hAnsi="Arial" w:cs="Arial"/>
          <w:sz w:val="24"/>
          <w:szCs w:val="24"/>
        </w:rPr>
        <w:t xml:space="preserve">. </w:t>
      </w:r>
      <w:r w:rsidR="009B5030" w:rsidRPr="009B299A">
        <w:rPr>
          <w:rFonts w:ascii="Arial" w:hAnsi="Arial" w:cs="Arial"/>
          <w:sz w:val="24"/>
          <w:szCs w:val="24"/>
        </w:rPr>
        <w:t xml:space="preserve">Jako przyczynę wypowiedzenia umowy o pracę </w:t>
      </w:r>
      <w:r w:rsidR="00B757E1">
        <w:rPr>
          <w:rFonts w:ascii="Arial" w:hAnsi="Arial" w:cs="Arial"/>
          <w:sz w:val="24"/>
          <w:szCs w:val="24"/>
        </w:rPr>
        <w:t>pracodawca</w:t>
      </w:r>
      <w:r w:rsidR="009B5030" w:rsidRPr="009B299A">
        <w:rPr>
          <w:rFonts w:ascii="Arial" w:hAnsi="Arial" w:cs="Arial"/>
          <w:sz w:val="24"/>
          <w:szCs w:val="24"/>
        </w:rPr>
        <w:t xml:space="preserve"> wskazał utratę zaufania do </w:t>
      </w:r>
      <w:r w:rsidR="00B757E1">
        <w:rPr>
          <w:rFonts w:ascii="Arial" w:hAnsi="Arial" w:cs="Arial"/>
          <w:sz w:val="24"/>
          <w:szCs w:val="24"/>
        </w:rPr>
        <w:t>Reginy,</w:t>
      </w:r>
      <w:r w:rsidR="009B5030" w:rsidRPr="009B299A">
        <w:rPr>
          <w:rFonts w:ascii="Arial" w:hAnsi="Arial" w:cs="Arial"/>
          <w:sz w:val="24"/>
          <w:szCs w:val="24"/>
        </w:rPr>
        <w:t xml:space="preserve"> wynikając</w:t>
      </w:r>
      <w:r w:rsidR="00B757E1">
        <w:rPr>
          <w:rFonts w:ascii="Arial" w:hAnsi="Arial" w:cs="Arial"/>
          <w:sz w:val="24"/>
          <w:szCs w:val="24"/>
        </w:rPr>
        <w:t>ą</w:t>
      </w:r>
      <w:r w:rsidR="009B5030" w:rsidRPr="009B299A">
        <w:rPr>
          <w:rFonts w:ascii="Arial" w:hAnsi="Arial" w:cs="Arial"/>
          <w:sz w:val="24"/>
          <w:szCs w:val="24"/>
        </w:rPr>
        <w:t xml:space="preserve"> ze zbyt małych kompetencji w zakresie komunikowania się z pracownikami zatrudnionymi w jednej komórce organizacyjnej</w:t>
      </w:r>
      <w:r w:rsidR="009B5030" w:rsidRPr="009B299A">
        <w:rPr>
          <w:rFonts w:ascii="Arial" w:hAnsi="Arial" w:cs="Arial"/>
          <w:sz w:val="24"/>
          <w:szCs w:val="24"/>
        </w:rPr>
        <w:t xml:space="preserve">. </w:t>
      </w:r>
      <w:r w:rsidR="009B5030" w:rsidRPr="009B299A">
        <w:rPr>
          <w:rFonts w:ascii="Arial" w:hAnsi="Arial" w:cs="Arial"/>
          <w:sz w:val="24"/>
          <w:szCs w:val="24"/>
        </w:rPr>
        <w:t>Jako drugą przyczynę wskaza</w:t>
      </w:r>
      <w:r w:rsidR="00B757E1">
        <w:rPr>
          <w:rFonts w:ascii="Arial" w:hAnsi="Arial" w:cs="Arial"/>
          <w:sz w:val="24"/>
          <w:szCs w:val="24"/>
        </w:rPr>
        <w:t>no</w:t>
      </w:r>
      <w:r w:rsidR="009B5030" w:rsidRPr="009B299A">
        <w:rPr>
          <w:rFonts w:ascii="Arial" w:hAnsi="Arial" w:cs="Arial"/>
          <w:sz w:val="24"/>
          <w:szCs w:val="24"/>
        </w:rPr>
        <w:t xml:space="preserve"> brak oczekiwanego zaangażowania w wykonywanie podstawowych obowiązków w Banku, przejawiające się brakiem pomocy przy wdrażaniu się do pracy nowych pracowników co ze względu na liczebność zespołu (zespół dwuosobowy) powoduje znaczący spadek </w:t>
      </w:r>
      <w:r w:rsidR="00B757E1">
        <w:rPr>
          <w:rFonts w:ascii="Arial" w:hAnsi="Arial" w:cs="Arial"/>
          <w:sz w:val="24"/>
          <w:szCs w:val="24"/>
        </w:rPr>
        <w:t xml:space="preserve">jego </w:t>
      </w:r>
      <w:r w:rsidR="009B5030" w:rsidRPr="009B299A">
        <w:rPr>
          <w:rFonts w:ascii="Arial" w:hAnsi="Arial" w:cs="Arial"/>
          <w:sz w:val="24"/>
          <w:szCs w:val="24"/>
        </w:rPr>
        <w:t>efektywności</w:t>
      </w:r>
      <w:r w:rsidR="00EB731B" w:rsidRPr="009B299A">
        <w:rPr>
          <w:rFonts w:ascii="Arial" w:hAnsi="Arial" w:cs="Arial"/>
          <w:sz w:val="24"/>
          <w:szCs w:val="24"/>
        </w:rPr>
        <w:t>.</w:t>
      </w:r>
    </w:p>
    <w:p w:rsidR="00B757E1" w:rsidRDefault="00B757E1" w:rsidP="008C1270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705B1" w:rsidRPr="009B299A" w:rsidRDefault="00EB731B" w:rsidP="008C1270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299A">
        <w:rPr>
          <w:rFonts w:ascii="Arial" w:hAnsi="Arial" w:cs="Arial"/>
          <w:sz w:val="24"/>
          <w:szCs w:val="24"/>
        </w:rPr>
        <w:t xml:space="preserve">Pytania: Z jakimi roszczeniami może wystąpić Regina? Kiedy dochodzi do naruszenia art. 30 § 4 </w:t>
      </w:r>
      <w:proofErr w:type="spellStart"/>
      <w:r w:rsidRPr="009B299A">
        <w:rPr>
          <w:rFonts w:ascii="Arial" w:hAnsi="Arial" w:cs="Arial"/>
          <w:sz w:val="24"/>
          <w:szCs w:val="24"/>
        </w:rPr>
        <w:t>k.p</w:t>
      </w:r>
      <w:proofErr w:type="spellEnd"/>
      <w:r w:rsidRPr="009B299A">
        <w:rPr>
          <w:rFonts w:ascii="Arial" w:hAnsi="Arial" w:cs="Arial"/>
          <w:sz w:val="24"/>
          <w:szCs w:val="24"/>
        </w:rPr>
        <w:t xml:space="preserve">., a kiedy do art. 45 § 1 </w:t>
      </w:r>
      <w:proofErr w:type="spellStart"/>
      <w:r w:rsidRPr="009B299A">
        <w:rPr>
          <w:rFonts w:ascii="Arial" w:hAnsi="Arial" w:cs="Arial"/>
          <w:sz w:val="24"/>
          <w:szCs w:val="24"/>
        </w:rPr>
        <w:t>k.p</w:t>
      </w:r>
      <w:proofErr w:type="spellEnd"/>
      <w:r w:rsidRPr="009B299A">
        <w:rPr>
          <w:rFonts w:ascii="Arial" w:hAnsi="Arial" w:cs="Arial"/>
          <w:sz w:val="24"/>
          <w:szCs w:val="24"/>
        </w:rPr>
        <w:t>.?</w:t>
      </w:r>
      <w:r w:rsidR="003705B1" w:rsidRPr="009B299A">
        <w:rPr>
          <w:rFonts w:ascii="Arial" w:hAnsi="Arial" w:cs="Arial"/>
          <w:sz w:val="24"/>
          <w:szCs w:val="24"/>
        </w:rPr>
        <w:t xml:space="preserve"> Czy wskazane przez pracodawcę </w:t>
      </w:r>
      <w:r w:rsidR="003705B1" w:rsidRPr="009B299A">
        <w:rPr>
          <w:rFonts w:ascii="Arial" w:hAnsi="Arial" w:cs="Arial"/>
          <w:sz w:val="24"/>
          <w:szCs w:val="24"/>
        </w:rPr>
        <w:t>fakt</w:t>
      </w:r>
      <w:r w:rsidR="003705B1" w:rsidRPr="009B299A">
        <w:rPr>
          <w:rFonts w:ascii="Arial" w:hAnsi="Arial" w:cs="Arial"/>
          <w:sz w:val="24"/>
          <w:szCs w:val="24"/>
        </w:rPr>
        <w:t>y</w:t>
      </w:r>
      <w:r w:rsidR="003705B1" w:rsidRPr="009B299A">
        <w:rPr>
          <w:rFonts w:ascii="Arial" w:hAnsi="Arial" w:cs="Arial"/>
          <w:sz w:val="24"/>
          <w:szCs w:val="24"/>
        </w:rPr>
        <w:t xml:space="preserve"> m</w:t>
      </w:r>
      <w:r w:rsidR="003705B1" w:rsidRPr="009B299A">
        <w:rPr>
          <w:rFonts w:ascii="Arial" w:hAnsi="Arial" w:cs="Arial"/>
          <w:sz w:val="24"/>
          <w:szCs w:val="24"/>
        </w:rPr>
        <w:t>ogły</w:t>
      </w:r>
      <w:r w:rsidR="003705B1" w:rsidRPr="009B299A">
        <w:rPr>
          <w:rFonts w:ascii="Arial" w:hAnsi="Arial" w:cs="Arial"/>
          <w:sz w:val="24"/>
          <w:szCs w:val="24"/>
        </w:rPr>
        <w:t xml:space="preserve"> stanowić uzasadnioną przyczynę do rozwiązania umowy o pracę</w:t>
      </w:r>
      <w:r w:rsidR="003705B1" w:rsidRPr="009B299A">
        <w:rPr>
          <w:rFonts w:ascii="Arial" w:hAnsi="Arial" w:cs="Arial"/>
          <w:sz w:val="24"/>
          <w:szCs w:val="24"/>
        </w:rPr>
        <w:t xml:space="preserve">? </w:t>
      </w:r>
      <w:r w:rsidR="008C1270" w:rsidRPr="009B299A">
        <w:rPr>
          <w:rFonts w:ascii="Arial" w:hAnsi="Arial" w:cs="Arial"/>
          <w:sz w:val="24"/>
          <w:szCs w:val="24"/>
        </w:rPr>
        <w:t xml:space="preserve">Na ile dokładnie muszą być sprecyzowane obowiązki pracownika? </w:t>
      </w:r>
      <w:r w:rsidR="003705B1" w:rsidRPr="009B299A">
        <w:rPr>
          <w:rFonts w:ascii="Arial" w:hAnsi="Arial" w:cs="Arial"/>
          <w:sz w:val="24"/>
          <w:szCs w:val="24"/>
        </w:rPr>
        <w:t>Czy</w:t>
      </w:r>
      <w:r w:rsidR="008C1270" w:rsidRPr="009B299A">
        <w:rPr>
          <w:rFonts w:ascii="Arial" w:hAnsi="Arial" w:cs="Arial"/>
          <w:sz w:val="24"/>
          <w:szCs w:val="24"/>
        </w:rPr>
        <w:t xml:space="preserve"> </w:t>
      </w:r>
      <w:r w:rsidR="003705B1" w:rsidRPr="009B299A">
        <w:rPr>
          <w:rFonts w:ascii="Arial" w:hAnsi="Arial" w:cs="Arial"/>
          <w:sz w:val="24"/>
          <w:szCs w:val="24"/>
        </w:rPr>
        <w:t xml:space="preserve">pracodawca </w:t>
      </w:r>
      <w:r w:rsidR="003705B1" w:rsidRPr="009B299A">
        <w:rPr>
          <w:rFonts w:ascii="Arial" w:hAnsi="Arial" w:cs="Arial"/>
          <w:sz w:val="24"/>
          <w:szCs w:val="24"/>
        </w:rPr>
        <w:t>ma</w:t>
      </w:r>
      <w:r w:rsidR="003705B1" w:rsidRPr="009B299A">
        <w:rPr>
          <w:rFonts w:ascii="Arial" w:hAnsi="Arial" w:cs="Arial"/>
          <w:sz w:val="24"/>
          <w:szCs w:val="24"/>
        </w:rPr>
        <w:t xml:space="preserve"> praw</w:t>
      </w:r>
      <w:r w:rsidR="003705B1" w:rsidRPr="009B299A">
        <w:rPr>
          <w:rFonts w:ascii="Arial" w:hAnsi="Arial" w:cs="Arial"/>
          <w:sz w:val="24"/>
          <w:szCs w:val="24"/>
        </w:rPr>
        <w:t>o</w:t>
      </w:r>
      <w:r w:rsidR="003705B1" w:rsidRPr="009B299A">
        <w:rPr>
          <w:rFonts w:ascii="Arial" w:hAnsi="Arial" w:cs="Arial"/>
          <w:sz w:val="24"/>
          <w:szCs w:val="24"/>
        </w:rPr>
        <w:t xml:space="preserve"> powoływania się w toku procesu na inne okoliczności, które w jego ocenie również uzasadniały rozwiązanie umowy o pracę z pracownikiem, a które nie zostały wskazane w oświadczeniu o rozwiązaniu umowy o pracę.</w:t>
      </w:r>
    </w:p>
    <w:sectPr w:rsidR="003705B1" w:rsidRPr="009B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B38"/>
    <w:multiLevelType w:val="hybridMultilevel"/>
    <w:tmpl w:val="676273F8"/>
    <w:lvl w:ilvl="0" w:tplc="01DA5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2A5F25"/>
    <w:multiLevelType w:val="hybridMultilevel"/>
    <w:tmpl w:val="853E0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21ABE"/>
    <w:multiLevelType w:val="hybridMultilevel"/>
    <w:tmpl w:val="676273F8"/>
    <w:lvl w:ilvl="0" w:tplc="01DA5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42"/>
    <w:rsid w:val="000A4053"/>
    <w:rsid w:val="003705B1"/>
    <w:rsid w:val="004B302D"/>
    <w:rsid w:val="005F7822"/>
    <w:rsid w:val="00623042"/>
    <w:rsid w:val="0065649D"/>
    <w:rsid w:val="00792D42"/>
    <w:rsid w:val="008C1270"/>
    <w:rsid w:val="009B299A"/>
    <w:rsid w:val="009B5030"/>
    <w:rsid w:val="00B757E1"/>
    <w:rsid w:val="00C24A9A"/>
    <w:rsid w:val="00D519C9"/>
    <w:rsid w:val="00E73AB0"/>
    <w:rsid w:val="00E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002A"/>
  <w15:chartTrackingRefBased/>
  <w15:docId w15:val="{D09C874F-924A-4E81-9588-B49CDB7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D42"/>
    <w:pPr>
      <w:ind w:left="720"/>
      <w:contextualSpacing/>
    </w:pPr>
  </w:style>
  <w:style w:type="character" w:customStyle="1" w:styleId="ng-binding">
    <w:name w:val="ng-binding"/>
    <w:basedOn w:val="Domylnaczcionkaakapitu"/>
    <w:rsid w:val="009B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344</Words>
  <Characters>2343</Characters>
  <Application>Microsoft Office Word</Application>
  <DocSecurity>0</DocSecurity>
  <Lines>32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Górnicz-Mulcahy</dc:creator>
  <cp:keywords/>
  <dc:description/>
  <cp:lastModifiedBy>Agnieszka Górnicz-Mulcahy</cp:lastModifiedBy>
  <cp:revision>4</cp:revision>
  <dcterms:created xsi:type="dcterms:W3CDTF">2019-10-24T13:28:00Z</dcterms:created>
  <dcterms:modified xsi:type="dcterms:W3CDTF">2019-10-25T06:07:00Z</dcterms:modified>
</cp:coreProperties>
</file>