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33" w:rsidRPr="00946A01" w:rsidRDefault="00AB7F33" w:rsidP="00AB7F33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/>
          <w:b/>
          <w:bCs/>
          <w:color w:val="2E74B5" w:themeColor="accent1" w:themeShade="BF"/>
          <w:sz w:val="24"/>
          <w:szCs w:val="24"/>
          <w:lang w:eastAsia="en-US"/>
        </w:rPr>
      </w:pPr>
    </w:p>
    <w:p w:rsidR="00AB7F33" w:rsidRPr="00946A01" w:rsidRDefault="00AB7F33" w:rsidP="00AB7F3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7F33" w:rsidRPr="00097AB0" w:rsidRDefault="00AB7F33" w:rsidP="00AB7F3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46A01">
        <w:rPr>
          <w:rFonts w:ascii="Times New Roman" w:hAnsi="Times New Roman"/>
          <w:b/>
          <w:sz w:val="24"/>
          <w:szCs w:val="24"/>
          <w:lang w:eastAsia="en-US"/>
        </w:rPr>
        <w:t xml:space="preserve">Zagadnienia egzaminacyjne </w:t>
      </w:r>
      <w:r w:rsidRPr="00097AB0">
        <w:rPr>
          <w:rFonts w:ascii="Times New Roman" w:hAnsi="Times New Roman"/>
          <w:b/>
          <w:sz w:val="24"/>
          <w:szCs w:val="24"/>
          <w:lang w:eastAsia="en-US"/>
        </w:rPr>
        <w:t xml:space="preserve">z przedmiotu Prawo rzeczowe i spadkowe dla studentów III roku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jednolitych magisterskich </w:t>
      </w:r>
      <w:r w:rsidRPr="00097AB0">
        <w:rPr>
          <w:rFonts w:ascii="Times New Roman" w:hAnsi="Times New Roman"/>
          <w:b/>
          <w:sz w:val="24"/>
          <w:szCs w:val="24"/>
          <w:lang w:eastAsia="en-US"/>
        </w:rPr>
        <w:t>Niestacjonarnych (Zaocznych) Studiów Prawa</w:t>
      </w:r>
    </w:p>
    <w:p w:rsidR="00AB7F33" w:rsidRPr="00946A01" w:rsidRDefault="00AB7F33" w:rsidP="00AB7F3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w roku akademickim 2016</w:t>
      </w:r>
      <w:r w:rsidRPr="00097AB0">
        <w:rPr>
          <w:rFonts w:ascii="Times New Roman" w:hAnsi="Times New Roman"/>
          <w:b/>
          <w:sz w:val="24"/>
          <w:szCs w:val="24"/>
          <w:lang w:eastAsia="en-US"/>
        </w:rPr>
        <w:t>/</w:t>
      </w:r>
      <w:r>
        <w:rPr>
          <w:rFonts w:ascii="Times New Roman" w:hAnsi="Times New Roman"/>
          <w:b/>
          <w:sz w:val="24"/>
          <w:szCs w:val="24"/>
          <w:lang w:eastAsia="en-US"/>
        </w:rPr>
        <w:t>2017</w:t>
      </w:r>
      <w:r w:rsidRPr="00946A01">
        <w:rPr>
          <w:rFonts w:ascii="Times New Roman" w:hAnsi="Times New Roman"/>
          <w:b/>
          <w:sz w:val="24"/>
          <w:szCs w:val="24"/>
          <w:lang w:eastAsia="en-US"/>
        </w:rPr>
        <w:t>,</w:t>
      </w:r>
    </w:p>
    <w:p w:rsidR="00AB7F33" w:rsidRPr="00946A01" w:rsidRDefault="00AB7F33" w:rsidP="00AB7F3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7F33" w:rsidRPr="00097AB0" w:rsidRDefault="00AB7F33" w:rsidP="00AB7F33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 xml:space="preserve">Wykładowca i egzaminator: </w:t>
      </w:r>
      <w:r w:rsidRPr="00097AB0">
        <w:rPr>
          <w:rFonts w:ascii="Times New Roman" w:hAnsi="Times New Roman"/>
          <w:b/>
          <w:sz w:val="24"/>
          <w:szCs w:val="24"/>
          <w:lang w:eastAsia="en-US"/>
        </w:rPr>
        <w:t>dr Joanna Kuźmicka-Sulikowska</w:t>
      </w:r>
    </w:p>
    <w:p w:rsidR="00AB7F33" w:rsidRPr="00097AB0" w:rsidRDefault="00AB7F33" w:rsidP="00AB7F33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7F33" w:rsidRPr="00946A01" w:rsidRDefault="00AB7F33" w:rsidP="00AB7F33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97AB0">
        <w:rPr>
          <w:rFonts w:ascii="Times New Roman" w:hAnsi="Times New Roman"/>
          <w:b/>
          <w:sz w:val="24"/>
          <w:szCs w:val="24"/>
          <w:lang w:eastAsia="en-US"/>
        </w:rPr>
        <w:t>Zagadnienia egzaminacyjne:</w:t>
      </w:r>
    </w:p>
    <w:p w:rsidR="00AB7F33" w:rsidRPr="00946A01" w:rsidRDefault="00AB7F33" w:rsidP="00AB7F3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Pojęcie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"prawo rzeczowe"</w:t>
      </w:r>
      <w:r>
        <w:rPr>
          <w:rFonts w:ascii="Times New Roman" w:hAnsi="Times New Roman"/>
          <w:sz w:val="24"/>
          <w:szCs w:val="24"/>
          <w:lang w:eastAsia="en-US"/>
        </w:rPr>
        <w:t>; ujęcie podmiotowe i przedmiotowe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B7F33" w:rsidRPr="00946A01" w:rsidRDefault="00AB7F33" w:rsidP="00AB7F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Katalog praw rzeczowych i ich cechy</w:t>
      </w:r>
    </w:p>
    <w:p w:rsidR="00AB7F33" w:rsidRPr="00946A01" w:rsidRDefault="00AB7F33" w:rsidP="00AB7F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Pojęcie rzeczy jako przedmiotu praw rzeczowych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Pojęcia: nieruchomości, rzeczy ruchomej, rzeczy oznaczonych co do gatunku, rzeczy oznaczonych co do tożsamości, części składowych rzeczy, przynależności rzeczy, pożytków rzeczy i prawa, przedsiębiorstwa, gospodarstwa rolnego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Stosunki własnościowe w Polsce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Charakterystyka prawa własności; zakres uprawnień właściciela i ich granice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Wykonywanie prawa własności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Granice prawa własności nieruchomości; zakreślenie granic przestrzennych, ewidencja gruntów i budynków, postępowanie rozgraniczeniowe; kwestia własności wód i kopalin; regulacje prawa sąsiedzkiego, korzystanie z przygranicznych pasów gruntu, immisje.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Sposoby nabycia i utraty prawa własności – zagadnienia ogólne; nabycie pierwotne i pochodne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Przeniesienie własności rzeczy na podstawie umowy, ze szczególnym uwzględnieniem przeniesienia prawa własności nieruchomości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Nabycie własności rzeczy ruchomej od osoby nieuprawnionej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Zasiedzenie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Znalezienie rzeczy, wymagane postępowanie w zależności od rodzaju znalezionej rzeczy (w tym też w razie znalezienia zabytku i zabytku archeologicznego), problematyka prawa własności rzeczy znalezionej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Zrzeczenie się prawa własności rzeczy</w:t>
      </w:r>
    </w:p>
    <w:p w:rsidR="00AB7F33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Zawłaszczenie ruchomej rzeczy niczyjej</w:t>
      </w:r>
    </w:p>
    <w:p w:rsidR="00AB7F33" w:rsidRPr="00984A6A" w:rsidRDefault="00AB7F33" w:rsidP="00AB7F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Inne przypadki nabycia i utraty prawa własności rzeczy; w tym kwestie połączenia, pomieszania i przetworzenia rzeczy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Poję</w:t>
      </w:r>
      <w:r>
        <w:rPr>
          <w:rFonts w:ascii="Times New Roman" w:hAnsi="Times New Roman"/>
          <w:sz w:val="24"/>
          <w:szCs w:val="24"/>
          <w:lang w:eastAsia="en-US"/>
        </w:rPr>
        <w:t>cie, rodzaje,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źródła</w:t>
      </w:r>
      <w:r>
        <w:rPr>
          <w:rFonts w:ascii="Times New Roman" w:hAnsi="Times New Roman"/>
          <w:sz w:val="24"/>
          <w:szCs w:val="24"/>
          <w:lang w:eastAsia="en-US"/>
        </w:rPr>
        <w:t xml:space="preserve"> i charakterystyka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współwłasności 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Współwłasność w częściach ułamkowych – w tym współposiadanie i korzystanie z rzeczy wspólnej, pobieranie pożytków i ponoszenie ciężarów związanych z rzeczą wspólną; zarząd rzeczą wspólną i ochrona wspólnego prawa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Podział rzeczy </w:t>
      </w: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quoad</w:t>
      </w:r>
      <w:proofErr w:type="spellEnd"/>
      <w:r>
        <w:rPr>
          <w:rFonts w:ascii="Times New Roman" w:hAnsi="Times New Roman"/>
          <w:i/>
          <w:sz w:val="24"/>
          <w:szCs w:val="24"/>
          <w:lang w:eastAsia="en-US"/>
        </w:rPr>
        <w:t xml:space="preserve"> usum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Tryby i sposoby zniesienia współwłasności w częściach ułamkowych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Odrębna własność lokalu (pojęcie lokalu w rozumieniu ustawy o własności lokali; sposoby ustanawiania odrębnej własności lokalu; nieruchomość wspólna; wspólnota mieszkaniowa; prawa i obowiązku właścicieli lokali; zarząd nieruchomością wspólną)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Ochrona prawa własności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ozliczenia pomiędzy właścicielem a posiadaczem 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Roszczenia związane ze wzniesieniem budowli na cudzym gruncie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Użytkowanie wiec</w:t>
      </w:r>
      <w:r>
        <w:rPr>
          <w:rFonts w:ascii="Times New Roman" w:hAnsi="Times New Roman"/>
          <w:sz w:val="24"/>
          <w:szCs w:val="24"/>
          <w:lang w:eastAsia="en-US"/>
        </w:rPr>
        <w:t>zyste - charakterystyka,  przedmiot, sposób ustanowienia</w:t>
      </w:r>
      <w:r w:rsidRPr="00946A01">
        <w:rPr>
          <w:rFonts w:ascii="Times New Roman" w:hAnsi="Times New Roman"/>
          <w:sz w:val="24"/>
          <w:szCs w:val="24"/>
          <w:lang w:eastAsia="en-US"/>
        </w:rPr>
        <w:t>, treść, ochrona,</w:t>
      </w:r>
      <w:r>
        <w:rPr>
          <w:rFonts w:ascii="Times New Roman" w:hAnsi="Times New Roman"/>
          <w:sz w:val="24"/>
          <w:szCs w:val="24"/>
          <w:lang w:eastAsia="en-US"/>
        </w:rPr>
        <w:t xml:space="preserve"> wykonywanie, możliwość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przekształcenia</w:t>
      </w:r>
      <w:r w:rsidRPr="00946A01">
        <w:rPr>
          <w:rFonts w:ascii="Times New Roman" w:hAnsi="Times New Roman"/>
          <w:sz w:val="24"/>
          <w:szCs w:val="24"/>
          <w:lang w:eastAsia="en-US"/>
        </w:rPr>
        <w:t>, wygaśnię</w:t>
      </w:r>
      <w:r>
        <w:rPr>
          <w:rFonts w:ascii="Times New Roman" w:hAnsi="Times New Roman"/>
          <w:sz w:val="24"/>
          <w:szCs w:val="24"/>
          <w:lang w:eastAsia="en-US"/>
        </w:rPr>
        <w:t>cie; kwestia odrębnej własności budynków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Ograniczone prawa rzeczowe – przepisy ogólne; sposoby powstawania i wygasania tych praw, problematyka pierwszeństwa ograniczonych praw rzeczowych, ochrona tych praw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Użytkowanie – treść prawa, jego powstanie i wykonywanie; użytkowanie przez osoby fizyczne, użytkowanie przez rolnicze spółdzielnie produkcyjne, inne wypadki użytkowania, użytkowanie w ramach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timeshare</w:t>
      </w:r>
      <w:proofErr w:type="spellEnd"/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Służebności – gruntowe, osobiste i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przesyłu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; pojęcie, sposoby powstawania, treść, wykonywanie, wygaśnięcie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Spółdzielcze własnościowe prawo do lokalu – w tym zwłaszcza: charakterystyka, możliwe przekształcenie, porównanie ze spółdzielczym lokatorskim prawem do lokalu mieszkalnego oraz prawem odrębnej własności lokalu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Prawo zastawu – zastaw umowny, ustawowy, rejestrowy i skarbowy; powstanie, przedmiot, treść, charakterystyka sytuacji zastawcy i zastawnika, zaspokojenie wierzyciela, wygaśnięcie zastawu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Hipoteka – w tym w szczególności: powstanie, przedmiot, treść prawa, zakres obciążenia hipoteką, wierzytelność zabezpieczona hipoteką, rozporządzenie opróżnionym miejscem hipotecznym, ochrona hipoteki, wygaśnięcie hipoteki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Pojęcie i funkcja ksią</w:t>
      </w:r>
      <w:r>
        <w:rPr>
          <w:rFonts w:ascii="Times New Roman" w:hAnsi="Times New Roman"/>
          <w:sz w:val="24"/>
          <w:szCs w:val="24"/>
          <w:lang w:eastAsia="en-US"/>
        </w:rPr>
        <w:t>g wieczystych; k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sięgi wieczyste a ewidencja gruntów </w:t>
      </w:r>
      <w:r>
        <w:rPr>
          <w:rFonts w:ascii="Times New Roman" w:hAnsi="Times New Roman"/>
          <w:sz w:val="24"/>
          <w:szCs w:val="24"/>
          <w:lang w:eastAsia="en-US"/>
        </w:rPr>
        <w:t>i budynków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Domniemania związane z treścią księgi wieczystej. Rękojmia wiary publicznej ksiąg wieczystych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Wpisy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do księgi wieczystej </w:t>
      </w:r>
      <w:r>
        <w:rPr>
          <w:rFonts w:ascii="Times New Roman" w:hAnsi="Times New Roman"/>
          <w:sz w:val="24"/>
          <w:szCs w:val="24"/>
          <w:lang w:eastAsia="en-US"/>
        </w:rPr>
        <w:t>i ich charakter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 xml:space="preserve">Uzgodnienie treści księgi wieczystej z rzeczywistym stanem prawnym 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Struktura księgi wieczystej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Pojęcie</w:t>
      </w:r>
      <w:r>
        <w:rPr>
          <w:rFonts w:ascii="Times New Roman" w:hAnsi="Times New Roman"/>
          <w:sz w:val="24"/>
          <w:szCs w:val="24"/>
          <w:lang w:eastAsia="en-US"/>
        </w:rPr>
        <w:t xml:space="preserve"> i rodzaje posiadania.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Domniemania związane z posiadaniem.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 xml:space="preserve">Nabycie i przeniesienie </w:t>
      </w:r>
      <w:r>
        <w:rPr>
          <w:rFonts w:ascii="Times New Roman" w:hAnsi="Times New Roman"/>
          <w:sz w:val="24"/>
          <w:szCs w:val="24"/>
          <w:lang w:eastAsia="en-US"/>
        </w:rPr>
        <w:t>posiadania.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Ochrona posiadania.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Dzierżenie.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Władztwo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prekaryjne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B7F33" w:rsidRPr="00946A01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Pojęcie</w:t>
      </w:r>
      <w:r>
        <w:rPr>
          <w:rFonts w:ascii="Times New Roman" w:hAnsi="Times New Roman"/>
          <w:sz w:val="24"/>
          <w:szCs w:val="24"/>
          <w:lang w:eastAsia="en-US"/>
        </w:rPr>
        <w:t xml:space="preserve"> i skład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spadku.  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Dziedziczenie. Otwarcie i nabycie spadku. Zdolność do dziedziczenia. Niegodność dziedziczenia.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Krąg spadkobierców ustawowych i porządek dziedziczenia ustawowego.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Dziedziczenie na podstawie testamentu.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Sporządzenie i odwołanie testamentu.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Wykładnia testamentu.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Rodzaje testamentów w prawie polskim i ich charakterystyka. Sporządzenie testamentu w danej formie. Wymogi co do formy testamentu a jego ważność. Świadkowie testamentu.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Treść testamentu. Rozrządzenia testamentowe (w tym zwłaszcza powołanie spadkobiercy, wydziedziczenie, zapis zwykły, zapis windykacyjny, polecenie, powołanie wykonawcy testamentu, podstawienie). </w:t>
      </w:r>
      <w:r w:rsidRPr="00E54364">
        <w:rPr>
          <w:rFonts w:ascii="Times New Roman" w:hAnsi="Times New Roman"/>
          <w:sz w:val="24"/>
          <w:szCs w:val="24"/>
          <w:lang w:eastAsia="en-US"/>
        </w:rPr>
        <w:t>Instytucja przyrostu.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Sytuacja prawna spadkobiercy. Przyjęcie lub odrzucenie spadku. Stwierdzenie nabycia spadku, akt poświadczenia dziedziczenia. Ochrona dziedziczenia. Odpowiedzialność spadkobierców za długi spadkowe.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Sytuacja prawna zapisobiercy windykacyjnego; jego odpowiedzialność za długi spadkowe.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Zachowek.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Wspólność majątku spadkowego.</w:t>
      </w:r>
    </w:p>
    <w:p w:rsidR="00AB7F33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Dział spadku.</w:t>
      </w:r>
    </w:p>
    <w:p w:rsidR="00AB7F33" w:rsidRPr="00EC6B17" w:rsidRDefault="00AB7F33" w:rsidP="00AB7F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Umowa o zrzeczenie się dziedziczenia. </w:t>
      </w:r>
      <w:r w:rsidRPr="00EC6B17">
        <w:rPr>
          <w:rFonts w:ascii="Times New Roman" w:hAnsi="Times New Roman"/>
          <w:sz w:val="24"/>
          <w:szCs w:val="24"/>
          <w:lang w:eastAsia="en-US"/>
        </w:rPr>
        <w:t>Umowy dotyczące spadku.</w:t>
      </w:r>
    </w:p>
    <w:p w:rsidR="00AB7F33" w:rsidRDefault="00AB7F33" w:rsidP="00AB7F3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7F33" w:rsidRDefault="00AB7F33" w:rsidP="00E03996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7F33" w:rsidRPr="004A3264" w:rsidRDefault="00AB7F33" w:rsidP="00E03996">
      <w:pPr>
        <w:spacing w:after="0" w:line="360" w:lineRule="auto"/>
        <w:jc w:val="both"/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</w:rPr>
      </w:pPr>
      <w:r w:rsidRPr="004A3264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</w:rPr>
        <w:t>Literatura:</w:t>
      </w:r>
    </w:p>
    <w:p w:rsidR="00AB7F33" w:rsidRPr="003A106B" w:rsidRDefault="00AB7F33" w:rsidP="00E03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Podręczniki podstawowe:</w:t>
      </w:r>
    </w:p>
    <w:p w:rsidR="00AB7F33" w:rsidRPr="003A106B" w:rsidRDefault="00AB7F33" w:rsidP="00E0399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1)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"Prawo rzeczo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we i spadkowe. Pytania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i odpowiedzi", Joanna Kuźmicka-Sulikowska, wydanie 2, Warszawa 2016 – podręcznik podstawowy.</w:t>
      </w:r>
    </w:p>
    <w:p w:rsidR="00AB7F33" w:rsidRPr="003A106B" w:rsidRDefault="00AB7F33" w:rsidP="00E0399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2)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"Kazusy z prawa cywilnego. Materiały do ćwiczeń", red. Joanna Kuźmicka-Sulikowska, autorzy: J. </w:t>
      </w:r>
      <w:proofErr w:type="spellStart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Balcarczyk</w:t>
      </w:r>
      <w:proofErr w:type="spellEnd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, M. Drela, K. Gołębiowski, K. Górska, J. Jezioro, A. Kołodziej, J. 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lastRenderedPageBreak/>
        <w:t xml:space="preserve">Kuźmicka-Sulikowska, A. Stangret-Smoczyńska, R. Strugała, M. </w:t>
      </w:r>
      <w:proofErr w:type="spellStart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Tenenbaum</w:t>
      </w:r>
      <w:proofErr w:type="spellEnd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-Kulig, wyd. 2, Warszawa 2015 – w części dotyczącej prawa rzeczowego i spadkowego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(uwaga –  niektóre przepisy wskazywane w odpowiedziach uległy zmianie po wydaniu kazusów, rozwiązując kazusy na kolokwiach i egzaminach trzeba więc zawsze zwracać uwagę, jaki jest stan faktyczny danej sprawy (w tym daty) celem prawidłowej oceny, jaki stan prawny znajduje zastosowanie do danego stanu faktycznego wskazanego w kazusie – trzeba więc być na bieżąco ze zmianami stanu prawnego, by wiedzieć kiedy stan prawny uległ zmianie oraz czy i jakie są przepisy intertemporalne)</w:t>
      </w:r>
    </w:p>
    <w:p w:rsidR="00AB7F33" w:rsidRDefault="00AB7F33" w:rsidP="00E0399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3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) "Zbiór kazusów z prawa cywilnego", red. Joanna Kuźmicka-Sulikowska, autorzy: M. Drela, K. Gołębiowski, K. Górska, A. Kołodziej, J. Kuźmicka-Sulikowska, A. Stangret-Smoczyńska, W. Szydło, M. </w:t>
      </w:r>
      <w:proofErr w:type="spellStart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Tenenbaum</w:t>
      </w:r>
      <w:proofErr w:type="spellEnd"/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-Kulig, wyd. II, Wrocław 2014 – w części dotyczącej prawa rzeczowego i spadkowego</w:t>
      </w:r>
    </w:p>
    <w:p w:rsidR="00E03996" w:rsidRDefault="00E03996" w:rsidP="00E0399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:rsidR="00AB7F33" w:rsidRDefault="00AB7F33" w:rsidP="00E0399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Podręczniki uzupełniające:</w:t>
      </w:r>
    </w:p>
    <w:p w:rsidR="00AB7F33" w:rsidRPr="003A106B" w:rsidRDefault="00AB7F33" w:rsidP="00E03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4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)"Prawo rzeczowe", Edward Gniewek, wydanie 11, Warszawa 2016</w:t>
      </w:r>
    </w:p>
    <w:p w:rsidR="00AB7F33" w:rsidRPr="003A106B" w:rsidRDefault="00AB7F33" w:rsidP="00E03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5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) "Prawo spadkowe", Elżbieta Skowrońska – Bocian, wydanie 11, Warszawa 2016</w:t>
      </w:r>
    </w:p>
    <w:p w:rsidR="00AB7F33" w:rsidRPr="003A106B" w:rsidRDefault="00AB7F33" w:rsidP="00E03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) </w:t>
      </w:r>
      <w:r w:rsidRPr="003A106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"Zarys prawa cywilnego", red. Edward Gniewek, Piotr Machnikowski, wydanie 2, Warszawa 2016</w:t>
      </w:r>
    </w:p>
    <w:p w:rsidR="00AB7F33" w:rsidRPr="003A106B" w:rsidRDefault="00AB7F33" w:rsidP="00E03996">
      <w:pPr>
        <w:spacing w:after="0" w:line="36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:rsidR="00AB7F33" w:rsidRDefault="00AB7F33" w:rsidP="00AB7F33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:rsidR="00AB7F33" w:rsidRPr="003A106B" w:rsidRDefault="00AB7F33" w:rsidP="00AB7F33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:rsidR="00AB7F33" w:rsidRPr="00946A01" w:rsidRDefault="00AB7F33" w:rsidP="00AB7F33">
      <w:pPr>
        <w:tabs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Informacje dotyczące egzaminu:</w:t>
      </w: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AB7F33" w:rsidRDefault="00AB7F33" w:rsidP="00AB7F3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6A01">
        <w:rPr>
          <w:rFonts w:ascii="Times New Roman" w:hAnsi="Times New Roman"/>
          <w:sz w:val="24"/>
          <w:szCs w:val="24"/>
          <w:lang w:eastAsia="en-US"/>
        </w:rPr>
        <w:t>Egzamin</w:t>
      </w:r>
      <w:r>
        <w:rPr>
          <w:rFonts w:ascii="Times New Roman" w:hAnsi="Times New Roman"/>
          <w:sz w:val="24"/>
          <w:szCs w:val="24"/>
          <w:lang w:eastAsia="en-US"/>
        </w:rPr>
        <w:t xml:space="preserve"> zostanie przeprowadzony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w formie pisemnej</w:t>
      </w:r>
      <w:r>
        <w:rPr>
          <w:rFonts w:ascii="Times New Roman" w:hAnsi="Times New Roman"/>
          <w:sz w:val="24"/>
          <w:szCs w:val="24"/>
          <w:lang w:eastAsia="en-US"/>
        </w:rPr>
        <w:t xml:space="preserve">. Będzie się składał z części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kazusowej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(zazwyczaj 1 kazus)  oraz  pytań (zazwyczaj dwóch), na które trzeba będzie udzielić odpowiedzi opisowych.</w:t>
      </w:r>
    </w:p>
    <w:p w:rsidR="00AB7F33" w:rsidRDefault="00AB7F33" w:rsidP="00AB7F3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 czasie rozwiązywania kazusu będzie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można korzystać z kodeksu cywilnego w formie książki</w:t>
      </w:r>
      <w:r>
        <w:rPr>
          <w:rFonts w:ascii="Times New Roman" w:hAnsi="Times New Roman"/>
          <w:sz w:val="24"/>
          <w:szCs w:val="24"/>
          <w:lang w:eastAsia="en-US"/>
        </w:rPr>
        <w:t xml:space="preserve"> (wydania) pod warunkiem, że nie będzie tam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naniesionych</w:t>
      </w:r>
      <w:r>
        <w:rPr>
          <w:rFonts w:ascii="Times New Roman" w:hAnsi="Times New Roman"/>
          <w:sz w:val="24"/>
          <w:szCs w:val="24"/>
          <w:lang w:eastAsia="en-US"/>
        </w:rPr>
        <w:t xml:space="preserve"> żadnych</w:t>
      </w:r>
      <w:r w:rsidRPr="00946A01">
        <w:rPr>
          <w:rFonts w:ascii="Times New Roman" w:hAnsi="Times New Roman"/>
          <w:sz w:val="24"/>
          <w:szCs w:val="24"/>
          <w:lang w:eastAsia="en-US"/>
        </w:rPr>
        <w:t xml:space="preserve"> dopisków czy notatek.</w:t>
      </w:r>
      <w:r>
        <w:rPr>
          <w:rFonts w:ascii="Times New Roman" w:hAnsi="Times New Roman"/>
          <w:sz w:val="24"/>
          <w:szCs w:val="24"/>
          <w:lang w:eastAsia="en-US"/>
        </w:rPr>
        <w:t xml:space="preserve"> Nie jest dopuszczalne korzystanie z żadnych urządzeń elektronicznych, notatek, książek, pomocy innych osób itp.</w:t>
      </w:r>
    </w:p>
    <w:p w:rsidR="00AB7F33" w:rsidRPr="00097AB0" w:rsidRDefault="00AB7F33" w:rsidP="00AB7F33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Przy udzielaniu odpowiedzi na pytania opisowe nie będzie można korzystać z żadnych pomocy, w tym nie będzie można korzystać z aktów prawnych.</w:t>
      </w:r>
      <w:bookmarkStart w:id="0" w:name="_GoBack"/>
      <w:bookmarkEnd w:id="0"/>
    </w:p>
    <w:p w:rsidR="00AB7F33" w:rsidRDefault="00AB7F33" w:rsidP="00AB7F33"/>
    <w:p w:rsidR="00D77C14" w:rsidRDefault="00D77C14"/>
    <w:sectPr w:rsidR="00D7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355C4"/>
    <w:multiLevelType w:val="hybridMultilevel"/>
    <w:tmpl w:val="FBC20EEA"/>
    <w:lvl w:ilvl="0" w:tplc="3140A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33"/>
    <w:rsid w:val="00AB7F33"/>
    <w:rsid w:val="00D77C14"/>
    <w:rsid w:val="00E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058E0-735B-4124-83F0-7A9D0EC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3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2017-03-02T06:53:00Z</dcterms:created>
  <dcterms:modified xsi:type="dcterms:W3CDTF">2017-03-02T10:49:00Z</dcterms:modified>
</cp:coreProperties>
</file>