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41" w:rsidRPr="00944F41" w:rsidRDefault="00944F41" w:rsidP="00944F4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Zakres materiału na ćwiczenia Podstawy Prawa Pracy</w:t>
      </w:r>
      <w:r w:rsidR="00A2386B">
        <w:rPr>
          <w:sz w:val="24"/>
          <w:szCs w:val="24"/>
        </w:rPr>
        <w:t xml:space="preserve"> dla SSA(3)II, dr Jacek Borowicz</w:t>
      </w:r>
    </w:p>
    <w:p w:rsidR="00944F41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Przetwarzanie danych osobowych w związku z zatrudnieniem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Umowa o pracę –</w:t>
      </w:r>
      <w:r>
        <w:rPr>
          <w:sz w:val="24"/>
          <w:szCs w:val="24"/>
        </w:rPr>
        <w:t xml:space="preserve"> </w:t>
      </w:r>
      <w:r w:rsidRPr="00625265">
        <w:rPr>
          <w:sz w:val="24"/>
          <w:szCs w:val="24"/>
        </w:rPr>
        <w:t>klasyfikacja</w:t>
      </w:r>
      <w:r w:rsidRPr="00DC5641">
        <w:rPr>
          <w:sz w:val="24"/>
          <w:szCs w:val="24"/>
        </w:rPr>
        <w:t xml:space="preserve"> </w:t>
      </w:r>
      <w:r w:rsidRPr="00625265">
        <w:rPr>
          <w:sz w:val="24"/>
          <w:szCs w:val="24"/>
        </w:rPr>
        <w:t>i charakterystyka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Tryb zawarcie umowy o pracę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 Składniki treści umowy o pracę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Forma umowy o pracę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Dodatkowa informacja do umowy o pracę  </w:t>
      </w:r>
    </w:p>
    <w:p w:rsidR="00944F41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 xml:space="preserve">Ustanie stosunku pracy 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Rozwiązanie umowy o pracę za porozumieniem stron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Wypowiedzenie umowy o pracę na czas określony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Wypowiedzenie umowy o pracę na czas nieokreślony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Wypowiedzenie warunków pracy i płacy</w:t>
      </w:r>
      <w:r>
        <w:rPr>
          <w:sz w:val="24"/>
          <w:szCs w:val="24"/>
        </w:rPr>
        <w:t xml:space="preserve"> i porozumienie zmieniające. Czasowa zmiana warunków pracy płacy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stosunku pracy bez wypowiedzenia przez pracownika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Roszczenia pracownika w razie nieuzasadnionego lub niezgodnego z prawem wypowiedzenia umowy pracy przez pracodawcę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stosunku pracy bez wypowiedzenia z winy pracownika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stosunku pracy z przyczyn niezawinionych przez pracownika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Roszczenia w razie niezgodnego z prawem rozwiązania przez pracodawcę umowy o pracę bez wypowiedzenia</w:t>
      </w:r>
    </w:p>
    <w:p w:rsidR="00944F41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Rozwiązanie umowy o pracę „za uprzedzeniem” pracodawcy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Wygaśnięcie stosunku pracy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Pojęcie zwolnień grupowych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Procedura zwolnień grupowych</w:t>
      </w:r>
    </w:p>
    <w:p w:rsidR="00944F41" w:rsidRPr="00625265" w:rsidRDefault="00944F41" w:rsidP="00944F41">
      <w:pPr>
        <w:pStyle w:val="Akapitzlis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25265">
        <w:rPr>
          <w:sz w:val="24"/>
          <w:szCs w:val="24"/>
        </w:rPr>
        <w:t>Uprawnienia pracowników w ramach zwolnień grupowych (odprawa pieniężna itd.)</w:t>
      </w:r>
    </w:p>
    <w:p w:rsidR="00FF21DD" w:rsidRDefault="00FF21DD">
      <w:pPr>
        <w:rPr>
          <w:rFonts w:cstheme="minorHAnsi"/>
          <w:sz w:val="24"/>
          <w:szCs w:val="24"/>
        </w:rPr>
      </w:pPr>
      <w:r w:rsidRPr="00EE4C11">
        <w:rPr>
          <w:rFonts w:cstheme="minorHAnsi"/>
          <w:sz w:val="24"/>
          <w:szCs w:val="24"/>
        </w:rPr>
        <w:t xml:space="preserve">Tematyka objęta </w:t>
      </w:r>
      <w:r>
        <w:rPr>
          <w:rFonts w:cstheme="minorHAnsi"/>
          <w:sz w:val="24"/>
          <w:szCs w:val="24"/>
        </w:rPr>
        <w:t xml:space="preserve">jest </w:t>
      </w:r>
      <w:r w:rsidRPr="00EE4C11">
        <w:rPr>
          <w:rFonts w:cstheme="minorHAnsi"/>
          <w:sz w:val="24"/>
          <w:szCs w:val="24"/>
        </w:rPr>
        <w:t xml:space="preserve">zakresem podręcznika: „Prawo pracy. Zarys wykładu” , (red.) </w:t>
      </w:r>
      <w:proofErr w:type="spellStart"/>
      <w:r w:rsidRPr="00EE4C11">
        <w:rPr>
          <w:rFonts w:cstheme="minorHAnsi"/>
          <w:sz w:val="24"/>
          <w:szCs w:val="24"/>
        </w:rPr>
        <w:t>H.Szurgacz</w:t>
      </w:r>
      <w:proofErr w:type="spellEnd"/>
      <w:r w:rsidRPr="00EE4C11">
        <w:rPr>
          <w:rFonts w:cstheme="minorHAnsi"/>
          <w:sz w:val="24"/>
          <w:szCs w:val="24"/>
        </w:rPr>
        <w:t xml:space="preserve"> </w:t>
      </w:r>
      <w:proofErr w:type="spellStart"/>
      <w:r w:rsidRPr="00EE4C11">
        <w:rPr>
          <w:rFonts w:cstheme="minorHAnsi"/>
          <w:sz w:val="24"/>
          <w:szCs w:val="24"/>
        </w:rPr>
        <w:t>Z.Kubot</w:t>
      </w:r>
      <w:proofErr w:type="spellEnd"/>
      <w:r w:rsidRPr="00EE4C11">
        <w:rPr>
          <w:rFonts w:cstheme="minorHAnsi"/>
          <w:sz w:val="24"/>
          <w:szCs w:val="24"/>
        </w:rPr>
        <w:t xml:space="preserve">, </w:t>
      </w:r>
      <w:proofErr w:type="spellStart"/>
      <w:r w:rsidRPr="00EE4C11">
        <w:rPr>
          <w:rFonts w:cstheme="minorHAnsi"/>
          <w:sz w:val="24"/>
          <w:szCs w:val="24"/>
        </w:rPr>
        <w:t>T.Kuczyński</w:t>
      </w:r>
      <w:proofErr w:type="spellEnd"/>
      <w:r w:rsidRPr="00EE4C11">
        <w:rPr>
          <w:rFonts w:cstheme="minorHAnsi"/>
          <w:sz w:val="24"/>
          <w:szCs w:val="24"/>
        </w:rPr>
        <w:t xml:space="preserve">, </w:t>
      </w:r>
      <w:proofErr w:type="spellStart"/>
      <w:r w:rsidRPr="00EE4C11">
        <w:rPr>
          <w:rFonts w:cstheme="minorHAnsi"/>
          <w:sz w:val="24"/>
          <w:szCs w:val="24"/>
        </w:rPr>
        <w:t>A.Tomanek</w:t>
      </w:r>
      <w:proofErr w:type="spellEnd"/>
      <w:r w:rsidRPr="00EE4C11">
        <w:rPr>
          <w:rFonts w:cstheme="minorHAnsi"/>
          <w:sz w:val="24"/>
          <w:szCs w:val="24"/>
        </w:rPr>
        <w:t xml:space="preserve">, , </w:t>
      </w:r>
      <w:proofErr w:type="spellStart"/>
      <w:r w:rsidRPr="00EE4C11">
        <w:rPr>
          <w:rFonts w:cstheme="minorHAnsi"/>
          <w:sz w:val="24"/>
          <w:szCs w:val="24"/>
        </w:rPr>
        <w:t>Difin</w:t>
      </w:r>
      <w:proofErr w:type="spellEnd"/>
      <w:r w:rsidRPr="00EE4C11">
        <w:rPr>
          <w:rFonts w:cstheme="minorHAnsi"/>
          <w:sz w:val="24"/>
          <w:szCs w:val="24"/>
        </w:rPr>
        <w:t>, Warszawa 2016</w:t>
      </w:r>
      <w:r>
        <w:rPr>
          <w:rFonts w:cstheme="minorHAnsi"/>
          <w:sz w:val="24"/>
          <w:szCs w:val="24"/>
        </w:rPr>
        <w:t xml:space="preserve"> r. </w:t>
      </w:r>
    </w:p>
    <w:p w:rsidR="00FF21DD" w:rsidRPr="00EE4C11" w:rsidRDefault="00FF21DD" w:rsidP="00FF21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źródła do nauki przedmiotu:</w:t>
      </w:r>
    </w:p>
    <w:p w:rsidR="00FF21DD" w:rsidRDefault="00FF21DD" w:rsidP="00FF21DD">
      <w:pPr>
        <w:pStyle w:val="Akapitzlist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pl-PL"/>
        </w:rPr>
      </w:pPr>
      <w:r w:rsidRPr="00EE4C11">
        <w:rPr>
          <w:rFonts w:eastAsia="Times New Roman" w:cstheme="minorHAnsi"/>
          <w:bCs/>
          <w:sz w:val="24"/>
          <w:szCs w:val="24"/>
          <w:lang w:eastAsia="pl-PL"/>
        </w:rPr>
        <w:t xml:space="preserve">USTAWA </w:t>
      </w:r>
      <w:r w:rsidRPr="00EE4C11">
        <w:rPr>
          <w:rFonts w:eastAsia="Times New Roman" w:cstheme="minorHAnsi"/>
          <w:sz w:val="24"/>
          <w:szCs w:val="24"/>
          <w:lang w:eastAsia="pl-PL"/>
        </w:rPr>
        <w:t xml:space="preserve">z dnia 26 czerwca 1974 r. </w:t>
      </w:r>
      <w:r w:rsidRPr="00EE4C11">
        <w:rPr>
          <w:rFonts w:eastAsia="Times New Roman" w:cstheme="minorHAnsi"/>
          <w:bCs/>
          <w:sz w:val="24"/>
          <w:szCs w:val="24"/>
          <w:lang w:eastAsia="pl-PL"/>
        </w:rPr>
        <w:t xml:space="preserve">Kodeks pracy, </w:t>
      </w:r>
      <w:r>
        <w:rPr>
          <w:rFonts w:eastAsia="Times New Roman" w:cstheme="minorHAnsi"/>
          <w:bCs/>
          <w:sz w:val="24"/>
          <w:szCs w:val="24"/>
          <w:lang w:eastAsia="pl-PL"/>
        </w:rPr>
        <w:t>tekst aktualny na 22 luty 2016 r.</w:t>
      </w:r>
    </w:p>
    <w:p w:rsidR="00FF21DD" w:rsidRDefault="00FF21DD" w:rsidP="00FF21DD">
      <w:pPr>
        <w:pStyle w:val="Akapitzlist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pl-PL"/>
        </w:rPr>
      </w:pPr>
      <w:r w:rsidRPr="00EE4C11">
        <w:rPr>
          <w:rFonts w:eastAsia="Times New Roman" w:cstheme="minorHAnsi"/>
          <w:bCs/>
          <w:sz w:val="24"/>
          <w:szCs w:val="24"/>
          <w:lang w:eastAsia="pl-PL"/>
        </w:rPr>
        <w:t xml:space="preserve">USTAWA </w:t>
      </w:r>
      <w:r w:rsidRPr="00EE4C11">
        <w:rPr>
          <w:rFonts w:eastAsia="Times New Roman" w:cstheme="minorHAnsi"/>
          <w:sz w:val="24"/>
          <w:szCs w:val="24"/>
          <w:lang w:eastAsia="pl-PL"/>
        </w:rPr>
        <w:t xml:space="preserve">z dnia 13 marca 2003 r. </w:t>
      </w:r>
      <w:r w:rsidRPr="00EE4C11">
        <w:rPr>
          <w:rFonts w:eastAsia="Times New Roman" w:cstheme="minorHAnsi"/>
          <w:bCs/>
          <w:sz w:val="24"/>
          <w:szCs w:val="24"/>
          <w:lang w:eastAsia="pl-PL"/>
        </w:rPr>
        <w:t>o szczególnych zasadach rozwiązywania z pracownikami stosunków pracy z przyczyn niedotyczących pracowników, Dz.U.2003.90.844  ( ze zmianami!!!)</w:t>
      </w:r>
    </w:p>
    <w:p w:rsidR="00FF21DD" w:rsidRPr="00EE4C11" w:rsidRDefault="00FF21DD" w:rsidP="00FF21DD">
      <w:pPr>
        <w:pStyle w:val="Akapitzlist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Tematyka objęta prezentacjami i innymi materiałami opublikowanymi przez prowadzącego wykład na stronie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www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WPAiE</w:t>
      </w:r>
      <w:proofErr w:type="spellEnd"/>
    </w:p>
    <w:p w:rsidR="00FF21DD" w:rsidRPr="00EE4C11" w:rsidRDefault="00FF21DD" w:rsidP="00FF21D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Zaliczenie dokonane będzie na podstawie aktywności i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ferkwencji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na zajęciach oraz kolokwium, które odbywa się w formie pisemnej i obejmuje 3 części – test, kazusy, pytania opisowe.</w:t>
      </w: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p w:rsidR="00FF21DD" w:rsidRDefault="00FF21DD">
      <w:pPr>
        <w:rPr>
          <w:rFonts w:cstheme="minorHAnsi"/>
          <w:sz w:val="24"/>
          <w:szCs w:val="24"/>
        </w:rPr>
      </w:pPr>
    </w:p>
    <w:sectPr w:rsidR="00FF21DD" w:rsidSect="0092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5454"/>
    <w:multiLevelType w:val="hybridMultilevel"/>
    <w:tmpl w:val="8A3E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74E8"/>
    <w:multiLevelType w:val="hybridMultilevel"/>
    <w:tmpl w:val="164E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4F41"/>
    <w:rsid w:val="00527E62"/>
    <w:rsid w:val="005E0F7B"/>
    <w:rsid w:val="00634CAB"/>
    <w:rsid w:val="009226F2"/>
    <w:rsid w:val="00944F41"/>
    <w:rsid w:val="00A2386B"/>
    <w:rsid w:val="00FF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borowicz</dc:creator>
  <cp:lastModifiedBy>borowicz</cp:lastModifiedBy>
  <cp:revision>3</cp:revision>
  <dcterms:created xsi:type="dcterms:W3CDTF">2016-03-14T12:12:00Z</dcterms:created>
  <dcterms:modified xsi:type="dcterms:W3CDTF">2016-03-14T12:17:00Z</dcterms:modified>
</cp:coreProperties>
</file>