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F4" w:rsidRDefault="009B0433" w:rsidP="009B0433">
      <w:pPr>
        <w:jc w:val="center"/>
        <w:rPr>
          <w:b/>
          <w:sz w:val="28"/>
          <w:szCs w:val="28"/>
        </w:rPr>
      </w:pPr>
      <w:r w:rsidRPr="009B0433">
        <w:rPr>
          <w:b/>
          <w:sz w:val="28"/>
          <w:szCs w:val="28"/>
        </w:rPr>
        <w:t>Zasady zaliczenia ćwiczeń z przedmiotu Prawo Unii Europejskiej na Wieczorowych Studiach Prawa</w:t>
      </w:r>
    </w:p>
    <w:p w:rsidR="009B0433" w:rsidRDefault="009B0433" w:rsidP="009B0433">
      <w:pPr>
        <w:jc w:val="center"/>
        <w:rPr>
          <w:b/>
          <w:sz w:val="28"/>
          <w:szCs w:val="28"/>
        </w:rPr>
      </w:pPr>
    </w:p>
    <w:p w:rsidR="009B0433" w:rsidRDefault="009B0433" w:rsidP="009B0433">
      <w:pPr>
        <w:jc w:val="center"/>
        <w:rPr>
          <w:b/>
          <w:sz w:val="28"/>
          <w:szCs w:val="28"/>
        </w:rPr>
      </w:pPr>
    </w:p>
    <w:p w:rsidR="009B0433" w:rsidRPr="009B0433" w:rsidRDefault="009B0433" w:rsidP="009B043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Podstawą zaliczenia ćwiczeń jest obecność na 7 z 8 spotkań oraz uzyskanie oceny pozytywnej z kolokwium. </w:t>
      </w:r>
    </w:p>
    <w:p w:rsidR="009B0433" w:rsidRPr="009B0433" w:rsidRDefault="009B0433" w:rsidP="009B043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W razie większej liczby nieobecności student zobowiązany jest do zaliczenia każdej z nieobecności na konsultacjach w terminie 2 tygodni. W przeciwnym razie</w:t>
      </w:r>
      <w:r w:rsidR="00D839BC">
        <w:rPr>
          <w:sz w:val="28"/>
          <w:szCs w:val="28"/>
        </w:rPr>
        <w:t xml:space="preserve"> traci on termin do zaliczenia ćwiczeń</w:t>
      </w:r>
      <w:r>
        <w:rPr>
          <w:sz w:val="28"/>
          <w:szCs w:val="28"/>
        </w:rPr>
        <w:t xml:space="preserve">. </w:t>
      </w:r>
    </w:p>
    <w:p w:rsidR="009B0433" w:rsidRPr="00961D94" w:rsidRDefault="009B0433" w:rsidP="009B043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 przypadku, gdy studenta nie było na 50% zajęć lub więcej, traci on termin do zaliczenia ćwiczeń. </w:t>
      </w:r>
    </w:p>
    <w:p w:rsidR="00961D94" w:rsidRPr="00961D94" w:rsidRDefault="00961D94" w:rsidP="009B043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Kolokwium składać będzie się z trzech opisowych pytań trudnością zbliżonych do pytań egzaminacyjnych. </w:t>
      </w:r>
    </w:p>
    <w:p w:rsidR="00961D94" w:rsidRPr="00961D94" w:rsidRDefault="00961D94" w:rsidP="009B043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Każde z pytań punktowane będzie w skali 0-3 pkt. A skala ocen wyglądać będzie następująco : </w:t>
      </w:r>
    </w:p>
    <w:p w:rsidR="00961D94" w:rsidRDefault="00961D94" w:rsidP="00961D94">
      <w:pPr>
        <w:pStyle w:val="Akapitzlist"/>
        <w:jc w:val="both"/>
        <w:rPr>
          <w:b/>
          <w:sz w:val="28"/>
          <w:szCs w:val="28"/>
        </w:rPr>
      </w:pPr>
    </w:p>
    <w:p w:rsidR="00961D94" w:rsidRPr="00961D94" w:rsidRDefault="00961D94" w:rsidP="00961D94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961D94">
        <w:rPr>
          <w:b/>
          <w:sz w:val="28"/>
          <w:szCs w:val="28"/>
        </w:rPr>
        <w:t>bdb</w:t>
      </w:r>
      <w:proofErr w:type="spellEnd"/>
    </w:p>
    <w:p w:rsidR="00961D94" w:rsidRPr="00961D94" w:rsidRDefault="00961D94" w:rsidP="00961D94">
      <w:pPr>
        <w:pStyle w:val="Akapitzlist"/>
        <w:jc w:val="both"/>
        <w:rPr>
          <w:b/>
          <w:sz w:val="28"/>
          <w:szCs w:val="28"/>
        </w:rPr>
      </w:pPr>
      <w:r w:rsidRPr="00961D94">
        <w:rPr>
          <w:b/>
          <w:sz w:val="28"/>
          <w:szCs w:val="28"/>
        </w:rPr>
        <w:t xml:space="preserve">8 </w:t>
      </w:r>
      <w:proofErr w:type="spellStart"/>
      <w:r w:rsidRPr="00961D94">
        <w:rPr>
          <w:b/>
          <w:sz w:val="28"/>
          <w:szCs w:val="28"/>
        </w:rPr>
        <w:t>pkt</w:t>
      </w:r>
      <w:proofErr w:type="spellEnd"/>
      <w:r w:rsidRPr="00961D94">
        <w:rPr>
          <w:b/>
          <w:sz w:val="28"/>
          <w:szCs w:val="28"/>
        </w:rPr>
        <w:t xml:space="preserve"> - </w:t>
      </w:r>
      <w:proofErr w:type="spellStart"/>
      <w:r w:rsidRPr="00961D94">
        <w:rPr>
          <w:b/>
          <w:sz w:val="28"/>
          <w:szCs w:val="28"/>
        </w:rPr>
        <w:t>db</w:t>
      </w:r>
      <w:proofErr w:type="spellEnd"/>
      <w:r w:rsidRPr="00961D94">
        <w:rPr>
          <w:b/>
          <w:sz w:val="28"/>
          <w:szCs w:val="28"/>
        </w:rPr>
        <w:t xml:space="preserve"> +</w:t>
      </w:r>
    </w:p>
    <w:p w:rsidR="00961D94" w:rsidRPr="00961D94" w:rsidRDefault="00961D94" w:rsidP="00961D94">
      <w:pPr>
        <w:pStyle w:val="Akapitzlist"/>
        <w:jc w:val="both"/>
        <w:rPr>
          <w:b/>
          <w:sz w:val="28"/>
          <w:szCs w:val="28"/>
        </w:rPr>
      </w:pPr>
      <w:r w:rsidRPr="00961D94">
        <w:rPr>
          <w:b/>
          <w:sz w:val="28"/>
          <w:szCs w:val="28"/>
        </w:rPr>
        <w:t xml:space="preserve">7 </w:t>
      </w:r>
      <w:proofErr w:type="spellStart"/>
      <w:r w:rsidRPr="00961D94">
        <w:rPr>
          <w:b/>
          <w:sz w:val="28"/>
          <w:szCs w:val="28"/>
        </w:rPr>
        <w:t>pkt</w:t>
      </w:r>
      <w:proofErr w:type="spellEnd"/>
      <w:r w:rsidRPr="00961D94">
        <w:rPr>
          <w:b/>
          <w:sz w:val="28"/>
          <w:szCs w:val="28"/>
        </w:rPr>
        <w:t xml:space="preserve"> – </w:t>
      </w:r>
      <w:proofErr w:type="spellStart"/>
      <w:r w:rsidRPr="00961D94">
        <w:rPr>
          <w:b/>
          <w:sz w:val="28"/>
          <w:szCs w:val="28"/>
        </w:rPr>
        <w:t>db</w:t>
      </w:r>
      <w:proofErr w:type="spellEnd"/>
      <w:r w:rsidRPr="00961D94">
        <w:rPr>
          <w:b/>
          <w:sz w:val="28"/>
          <w:szCs w:val="28"/>
        </w:rPr>
        <w:t xml:space="preserve"> </w:t>
      </w:r>
    </w:p>
    <w:p w:rsidR="00961D94" w:rsidRPr="00961D94" w:rsidRDefault="00961D94" w:rsidP="00961D94">
      <w:pPr>
        <w:pStyle w:val="Akapitzlist"/>
        <w:jc w:val="both"/>
        <w:rPr>
          <w:b/>
          <w:sz w:val="28"/>
          <w:szCs w:val="28"/>
        </w:rPr>
      </w:pPr>
      <w:r w:rsidRPr="00961D94">
        <w:rPr>
          <w:b/>
          <w:sz w:val="28"/>
          <w:szCs w:val="28"/>
        </w:rPr>
        <w:t xml:space="preserve">6 </w:t>
      </w:r>
      <w:proofErr w:type="spellStart"/>
      <w:r w:rsidRPr="00961D94">
        <w:rPr>
          <w:b/>
          <w:sz w:val="28"/>
          <w:szCs w:val="28"/>
        </w:rPr>
        <w:t>pkt</w:t>
      </w:r>
      <w:proofErr w:type="spellEnd"/>
      <w:r w:rsidRPr="00961D94">
        <w:rPr>
          <w:b/>
          <w:sz w:val="28"/>
          <w:szCs w:val="28"/>
        </w:rPr>
        <w:t xml:space="preserve"> – </w:t>
      </w:r>
      <w:proofErr w:type="spellStart"/>
      <w:r w:rsidRPr="00961D94">
        <w:rPr>
          <w:b/>
          <w:sz w:val="28"/>
          <w:szCs w:val="28"/>
        </w:rPr>
        <w:t>dst</w:t>
      </w:r>
      <w:proofErr w:type="spellEnd"/>
      <w:r w:rsidRPr="00961D94">
        <w:rPr>
          <w:b/>
          <w:sz w:val="28"/>
          <w:szCs w:val="28"/>
        </w:rPr>
        <w:t xml:space="preserve"> + </w:t>
      </w:r>
    </w:p>
    <w:p w:rsidR="00961D94" w:rsidRPr="00961D94" w:rsidRDefault="00961D94" w:rsidP="00961D94">
      <w:pPr>
        <w:pStyle w:val="Akapitzlist"/>
        <w:jc w:val="both"/>
        <w:rPr>
          <w:b/>
          <w:sz w:val="28"/>
          <w:szCs w:val="28"/>
        </w:rPr>
      </w:pPr>
      <w:r w:rsidRPr="00961D94">
        <w:rPr>
          <w:b/>
          <w:sz w:val="28"/>
          <w:szCs w:val="28"/>
        </w:rPr>
        <w:t xml:space="preserve">5 </w:t>
      </w:r>
      <w:proofErr w:type="spellStart"/>
      <w:r w:rsidRPr="00961D94">
        <w:rPr>
          <w:b/>
          <w:sz w:val="28"/>
          <w:szCs w:val="28"/>
        </w:rPr>
        <w:t>pkt</w:t>
      </w:r>
      <w:proofErr w:type="spellEnd"/>
      <w:r w:rsidRPr="00961D94">
        <w:rPr>
          <w:b/>
          <w:sz w:val="28"/>
          <w:szCs w:val="28"/>
        </w:rPr>
        <w:t xml:space="preserve"> – </w:t>
      </w:r>
      <w:proofErr w:type="spellStart"/>
      <w:r w:rsidRPr="00961D94">
        <w:rPr>
          <w:b/>
          <w:sz w:val="28"/>
          <w:szCs w:val="28"/>
        </w:rPr>
        <w:t>dst</w:t>
      </w:r>
      <w:proofErr w:type="spellEnd"/>
      <w:r w:rsidRPr="00961D94">
        <w:rPr>
          <w:b/>
          <w:sz w:val="28"/>
          <w:szCs w:val="28"/>
        </w:rPr>
        <w:t xml:space="preserve"> </w:t>
      </w:r>
    </w:p>
    <w:p w:rsidR="00961D94" w:rsidRDefault="00961D94" w:rsidP="00961D94">
      <w:pPr>
        <w:pStyle w:val="Akapitzlist"/>
        <w:jc w:val="both"/>
        <w:rPr>
          <w:b/>
          <w:sz w:val="28"/>
          <w:szCs w:val="28"/>
        </w:rPr>
      </w:pPr>
      <w:r w:rsidRPr="00961D94">
        <w:rPr>
          <w:b/>
          <w:color w:val="FF0000"/>
          <w:sz w:val="28"/>
          <w:szCs w:val="28"/>
        </w:rPr>
        <w:t>4 – 0</w:t>
      </w:r>
      <w:r w:rsidRPr="00961D94">
        <w:rPr>
          <w:b/>
          <w:sz w:val="28"/>
          <w:szCs w:val="28"/>
        </w:rPr>
        <w:t xml:space="preserve"> -  </w:t>
      </w:r>
      <w:proofErr w:type="spellStart"/>
      <w:r w:rsidRPr="00961D94">
        <w:rPr>
          <w:b/>
          <w:color w:val="FF0000"/>
          <w:sz w:val="28"/>
          <w:szCs w:val="28"/>
        </w:rPr>
        <w:t>ndst</w:t>
      </w:r>
      <w:proofErr w:type="spellEnd"/>
      <w:r w:rsidRPr="00961D94">
        <w:rPr>
          <w:b/>
          <w:sz w:val="28"/>
          <w:szCs w:val="28"/>
        </w:rPr>
        <w:t xml:space="preserve">. </w:t>
      </w:r>
    </w:p>
    <w:p w:rsidR="00961D94" w:rsidRDefault="00961D94" w:rsidP="00961D94">
      <w:pPr>
        <w:pStyle w:val="Akapitzlist"/>
        <w:jc w:val="both"/>
        <w:rPr>
          <w:b/>
          <w:sz w:val="28"/>
          <w:szCs w:val="28"/>
        </w:rPr>
      </w:pPr>
    </w:p>
    <w:p w:rsidR="00961D94" w:rsidRPr="00961D94" w:rsidRDefault="00961D94" w:rsidP="00961D94">
      <w:pPr>
        <w:pStyle w:val="Akapitzlis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Kolokwium poprawiać można do skutku na konsultacjach, aż do czasu zamknięcia protokołów w USOS ie. </w:t>
      </w:r>
    </w:p>
    <w:p w:rsidR="00961D94" w:rsidRPr="00961D94" w:rsidRDefault="00961D94" w:rsidP="00961D94">
      <w:pPr>
        <w:pStyle w:val="Akapitzlist"/>
        <w:jc w:val="both"/>
        <w:rPr>
          <w:sz w:val="28"/>
          <w:szCs w:val="28"/>
        </w:rPr>
      </w:pPr>
    </w:p>
    <w:sectPr w:rsidR="00961D94" w:rsidRPr="00961D94" w:rsidSect="0063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0CD6"/>
    <w:multiLevelType w:val="hybridMultilevel"/>
    <w:tmpl w:val="B8B47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726DC"/>
    <w:multiLevelType w:val="hybridMultilevel"/>
    <w:tmpl w:val="235E1F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433"/>
    <w:rsid w:val="005868EF"/>
    <w:rsid w:val="00637FF4"/>
    <w:rsid w:val="00961D94"/>
    <w:rsid w:val="009B0433"/>
    <w:rsid w:val="00D839BC"/>
    <w:rsid w:val="00E2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Pindel</dc:creator>
  <cp:keywords/>
  <dc:description/>
  <cp:lastModifiedBy>Michal Pindel</cp:lastModifiedBy>
  <cp:revision>3</cp:revision>
  <dcterms:created xsi:type="dcterms:W3CDTF">2015-02-24T17:08:00Z</dcterms:created>
  <dcterms:modified xsi:type="dcterms:W3CDTF">2015-02-25T09:40:00Z</dcterms:modified>
</cp:coreProperties>
</file>