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D9" w:rsidRPr="009C55D9" w:rsidRDefault="009C55D9" w:rsidP="008158B5">
      <w:pPr>
        <w:pStyle w:val="NormalnyWeb"/>
        <w:spacing w:before="140" w:beforeAutospacing="0" w:after="0" w:afterAutospacing="0"/>
        <w:jc w:val="both"/>
        <w:rPr>
          <w:rFonts w:ascii="Tw Cen MT" w:eastAsia="+mn-ea" w:hAnsi="Tw Cen MT" w:cs="+mn-cs"/>
          <w:b/>
          <w:kern w:val="24"/>
          <w:sz w:val="22"/>
          <w:szCs w:val="22"/>
        </w:rPr>
      </w:pPr>
      <w:r w:rsidRPr="009C55D9">
        <w:rPr>
          <w:rFonts w:ascii="Tw Cen MT" w:eastAsia="+mn-ea" w:hAnsi="Tw Cen MT" w:cs="+mn-cs"/>
          <w:b/>
          <w:kern w:val="24"/>
          <w:sz w:val="22"/>
          <w:szCs w:val="22"/>
        </w:rPr>
        <w:t>Forma i zawieranie umów - kazusy</w:t>
      </w:r>
    </w:p>
    <w:p w:rsidR="008158B5" w:rsidRPr="008158B5" w:rsidRDefault="008158B5" w:rsidP="008158B5">
      <w:pPr>
        <w:pStyle w:val="NormalnyWeb"/>
        <w:spacing w:before="140" w:beforeAutospacing="0" w:after="0" w:afterAutospacing="0"/>
        <w:jc w:val="both"/>
        <w:rPr>
          <w:rFonts w:ascii="Tw Cen MT" w:eastAsia="+mn-ea" w:hAnsi="Tw Cen MT" w:cs="+mn-cs"/>
          <w:kern w:val="24"/>
          <w:sz w:val="22"/>
          <w:szCs w:val="22"/>
        </w:rPr>
      </w:pPr>
      <w:r w:rsidRPr="008158B5">
        <w:rPr>
          <w:rFonts w:ascii="Tw Cen MT" w:eastAsia="+mn-ea" w:hAnsi="Tw Cen MT" w:cs="+mn-cs"/>
          <w:kern w:val="24"/>
          <w:sz w:val="22"/>
          <w:szCs w:val="22"/>
        </w:rPr>
        <w:t>KAZUS NR 1</w:t>
      </w:r>
    </w:p>
    <w:p w:rsidR="008158B5" w:rsidRPr="008158B5" w:rsidRDefault="008158B5" w:rsidP="008158B5">
      <w:pPr>
        <w:pStyle w:val="NormalnyWeb"/>
        <w:spacing w:before="140" w:beforeAutospacing="0" w:after="0" w:afterAutospacing="0"/>
        <w:jc w:val="both"/>
        <w:rPr>
          <w:sz w:val="22"/>
          <w:szCs w:val="22"/>
        </w:rPr>
      </w:pPr>
      <w:r w:rsidRPr="008158B5">
        <w:rPr>
          <w:rFonts w:ascii="Tw Cen MT" w:eastAsia="+mn-ea" w:hAnsi="Tw Cen MT" w:cs="+mn-cs"/>
          <w:kern w:val="24"/>
          <w:sz w:val="22"/>
          <w:szCs w:val="22"/>
        </w:rPr>
        <w:t xml:space="preserve">W dniu 10.03.2017 r. Magda Z. wysłała drogą pocztową firmie X. zamówienie na zakup podręcznika do matematyki. Następnie jednak rozmyśliła się i postanowiła cofnąć zamówienie. W dniu 11.03. 2017 r. wysłała drogą faksową oświadczenie, że swoje zamówienie odwołuje. Zamówienie dotarło do firmy X w dniu 12.03., a faks dotarł dzień wcześniej. Faks przeleżał jednak na biurku 4 dni i dopiero 16.03. odczytała go sekretarka, która wróciła z urlopu. W międzyczasie firma w dniu 13.03.2017 r. wysłała książkę na adres Magdy Z. </w:t>
      </w:r>
    </w:p>
    <w:p w:rsidR="008158B5" w:rsidRPr="008158B5" w:rsidRDefault="008158B5" w:rsidP="008158B5">
      <w:pPr>
        <w:pStyle w:val="Akapitzlist"/>
        <w:numPr>
          <w:ilvl w:val="1"/>
          <w:numId w:val="1"/>
        </w:numPr>
        <w:rPr>
          <w:sz w:val="22"/>
          <w:szCs w:val="22"/>
        </w:rPr>
      </w:pPr>
      <w:r w:rsidRPr="008158B5">
        <w:rPr>
          <w:rFonts w:ascii="Tw Cen MT" w:eastAsia="+mn-ea" w:hAnsi="Tw Cen MT" w:cs="+mn-cs"/>
          <w:kern w:val="24"/>
          <w:sz w:val="22"/>
          <w:szCs w:val="22"/>
        </w:rPr>
        <w:t>Jaki charakter ma zamówienie złożone przez Magdę Z.?</w:t>
      </w:r>
    </w:p>
    <w:p w:rsidR="008158B5" w:rsidRPr="008158B5" w:rsidRDefault="008158B5" w:rsidP="008158B5">
      <w:pPr>
        <w:pStyle w:val="Akapitzlist"/>
        <w:numPr>
          <w:ilvl w:val="1"/>
          <w:numId w:val="1"/>
        </w:numPr>
        <w:rPr>
          <w:sz w:val="22"/>
          <w:szCs w:val="22"/>
        </w:rPr>
      </w:pPr>
      <w:r w:rsidRPr="008158B5">
        <w:rPr>
          <w:rFonts w:ascii="Tw Cen MT" w:eastAsia="+mn-ea" w:hAnsi="Tw Cen MT" w:cs="+mn-cs"/>
          <w:kern w:val="24"/>
          <w:sz w:val="22"/>
          <w:szCs w:val="22"/>
        </w:rPr>
        <w:t xml:space="preserve"> Czy Magda Z. odwołała skutecznie swoje oświadczenie woli?</w:t>
      </w:r>
    </w:p>
    <w:p w:rsidR="008158B5" w:rsidRPr="008158B5" w:rsidRDefault="008158B5" w:rsidP="008158B5">
      <w:pPr>
        <w:pStyle w:val="Akapitzlist"/>
        <w:numPr>
          <w:ilvl w:val="1"/>
          <w:numId w:val="1"/>
        </w:numPr>
        <w:rPr>
          <w:sz w:val="22"/>
          <w:szCs w:val="22"/>
        </w:rPr>
      </w:pPr>
      <w:r w:rsidRPr="008158B5">
        <w:rPr>
          <w:rFonts w:ascii="Tw Cen MT" w:eastAsia="+mn-ea" w:hAnsi="Tw Cen MT" w:cs="+mn-cs"/>
          <w:kern w:val="24"/>
          <w:sz w:val="22"/>
          <w:szCs w:val="22"/>
        </w:rPr>
        <w:t>Jak należałoby ocenić sytuację, gdyby do zamówienia doszło w stosunkach profesjonalnych?</w:t>
      </w:r>
    </w:p>
    <w:p w:rsidR="008158B5" w:rsidRPr="008158B5" w:rsidRDefault="008158B5" w:rsidP="008158B5">
      <w:bookmarkStart w:id="0" w:name="_GoBack"/>
      <w:bookmarkEnd w:id="0"/>
    </w:p>
    <w:p w:rsidR="008158B5" w:rsidRPr="008158B5" w:rsidRDefault="008158B5" w:rsidP="008158B5">
      <w:r w:rsidRPr="008158B5">
        <w:t>KAZUS NR 2</w:t>
      </w:r>
    </w:p>
    <w:p w:rsidR="008158B5" w:rsidRPr="008158B5" w:rsidRDefault="008158B5" w:rsidP="008158B5">
      <w:pPr>
        <w:pStyle w:val="NormalnyWeb"/>
        <w:spacing w:before="140" w:beforeAutospacing="0" w:after="0" w:afterAutospacing="0"/>
        <w:jc w:val="both"/>
        <w:rPr>
          <w:sz w:val="22"/>
          <w:szCs w:val="22"/>
        </w:rPr>
      </w:pPr>
      <w:r w:rsidRPr="008158B5">
        <w:rPr>
          <w:rFonts w:ascii="Tw Cen MT" w:eastAsia="+mn-ea" w:hAnsi="Tw Cen MT" w:cs="+mn-cs"/>
          <w:kern w:val="24"/>
          <w:sz w:val="22"/>
          <w:szCs w:val="22"/>
        </w:rPr>
        <w:t xml:space="preserve">Na umowie pożyczki na kwotę 30 tys. zł. pożyczkodawca Adam O. podpisał się nieczytelnie </w:t>
      </w:r>
      <w:proofErr w:type="spellStart"/>
      <w:r w:rsidRPr="008158B5">
        <w:rPr>
          <w:rFonts w:ascii="Tw Cen MT" w:eastAsia="+mn-ea" w:hAnsi="Tw Cen MT" w:cs="+mn-cs"/>
          <w:kern w:val="24"/>
          <w:sz w:val="22"/>
          <w:szCs w:val="22"/>
        </w:rPr>
        <w:t>zbitkiem</w:t>
      </w:r>
      <w:proofErr w:type="spellEnd"/>
      <w:r w:rsidRPr="008158B5">
        <w:rPr>
          <w:rFonts w:ascii="Tw Cen MT" w:eastAsia="+mn-ea" w:hAnsi="Tw Cen MT" w:cs="+mn-cs"/>
          <w:kern w:val="24"/>
          <w:sz w:val="22"/>
          <w:szCs w:val="22"/>
        </w:rPr>
        <w:t xml:space="preserve"> inicjałów swojego imienia i nazwiska. Pożyczkobiorca Krzysztof K. podpisał się zaś czytelnie imieniem i nazwiskiem. Mimo upływu terminu na zwrot pożyczki pożyczkobiorca nie wywiązał się ze swojego zobowiązania.</w:t>
      </w:r>
    </w:p>
    <w:p w:rsidR="008158B5" w:rsidRPr="008158B5" w:rsidRDefault="008158B5" w:rsidP="008158B5">
      <w:pPr>
        <w:pStyle w:val="Akapitzlist"/>
        <w:numPr>
          <w:ilvl w:val="1"/>
          <w:numId w:val="2"/>
        </w:numPr>
        <w:rPr>
          <w:sz w:val="22"/>
          <w:szCs w:val="22"/>
        </w:rPr>
      </w:pPr>
      <w:r w:rsidRPr="008158B5">
        <w:rPr>
          <w:rFonts w:ascii="Tw Cen MT" w:eastAsia="+mn-ea" w:hAnsi="Tw Cen MT" w:cs="+mn-cs"/>
          <w:kern w:val="24"/>
          <w:sz w:val="22"/>
          <w:szCs w:val="22"/>
        </w:rPr>
        <w:t>Czy forma umowy pożyczki została zachowana?</w:t>
      </w:r>
    </w:p>
    <w:p w:rsidR="008158B5" w:rsidRPr="008158B5" w:rsidRDefault="008158B5" w:rsidP="008158B5">
      <w:pPr>
        <w:pStyle w:val="Akapitzlist"/>
        <w:numPr>
          <w:ilvl w:val="1"/>
          <w:numId w:val="2"/>
        </w:numPr>
        <w:rPr>
          <w:sz w:val="22"/>
          <w:szCs w:val="22"/>
        </w:rPr>
      </w:pPr>
      <w:r w:rsidRPr="008158B5">
        <w:rPr>
          <w:rFonts w:ascii="Tw Cen MT" w:eastAsia="+mn-ea" w:hAnsi="Tw Cen MT" w:cs="+mn-cs"/>
          <w:kern w:val="24"/>
          <w:sz w:val="22"/>
          <w:szCs w:val="22"/>
        </w:rPr>
        <w:t>Czy umowa pożyczki jest ważna?</w:t>
      </w:r>
    </w:p>
    <w:p w:rsidR="008158B5" w:rsidRPr="008158B5" w:rsidRDefault="008158B5" w:rsidP="008158B5">
      <w:pPr>
        <w:pStyle w:val="Akapitzlist"/>
        <w:numPr>
          <w:ilvl w:val="1"/>
          <w:numId w:val="2"/>
        </w:numPr>
        <w:rPr>
          <w:sz w:val="22"/>
          <w:szCs w:val="22"/>
        </w:rPr>
      </w:pPr>
      <w:r w:rsidRPr="008158B5">
        <w:rPr>
          <w:rFonts w:ascii="Tw Cen MT" w:eastAsia="+mn-ea" w:hAnsi="Tw Cen MT" w:cs="+mn-cs"/>
          <w:kern w:val="24"/>
          <w:sz w:val="22"/>
          <w:szCs w:val="22"/>
        </w:rPr>
        <w:t xml:space="preserve">Czy Adam O. może domagać się zwrotu pożyczki przed sądem? Jeśli tak, to czy na fakt zawarcia umowy pożyczki może powołać się na dowód z przesłuchania stron lub z zeznań świadków? </w:t>
      </w:r>
    </w:p>
    <w:p w:rsidR="008158B5" w:rsidRPr="008158B5" w:rsidRDefault="008158B5" w:rsidP="008158B5"/>
    <w:p w:rsidR="00BA02D4" w:rsidRPr="008158B5" w:rsidRDefault="008158B5">
      <w:r w:rsidRPr="008158B5">
        <w:t>KAZUS NR 3</w:t>
      </w:r>
    </w:p>
    <w:p w:rsidR="008158B5" w:rsidRPr="008158B5" w:rsidRDefault="008158B5" w:rsidP="008158B5">
      <w:pPr>
        <w:pStyle w:val="NormalnyWeb"/>
        <w:spacing w:before="140" w:beforeAutospacing="0" w:after="0" w:afterAutospacing="0"/>
        <w:jc w:val="both"/>
        <w:rPr>
          <w:sz w:val="22"/>
          <w:szCs w:val="22"/>
        </w:rPr>
      </w:pPr>
      <w:r w:rsidRPr="008158B5">
        <w:rPr>
          <w:rFonts w:ascii="Tw Cen MT" w:eastAsia="+mn-ea" w:hAnsi="Tw Cen MT" w:cs="+mn-cs"/>
          <w:kern w:val="24"/>
          <w:sz w:val="22"/>
          <w:szCs w:val="22"/>
        </w:rPr>
        <w:t>W dniu 15.11.2011 r. Piotr d. udzielił Andrzejowi S. pełnomocnictwa w formie aktu notarialnego, zawierającego umocowanie dla Andrzeja S. do zbycia należącego do Piotra D. przedsiębiorstwa budowlanego pod nazwą Dar-Bud, którego podstawowymi składnikami były maszyny służące do robót drogowych. W skład przedsiębiorstwa nie wchodziła nieruchomość. W dniu 18.12.1011 r. Andrzej S., działając jako pełnomocnik Piotra D., zawarł umowę sprzedaży Dar-bud na rzecz Karoliny M. Strony spisały stosowną umowę i każda z nich złożyła pod nią własnoręczny podpis. Następnie mąż Karoliny- Zbigniew M. udał się do umową do notariusza, aby ten poświadczył podpisy stron. U notariusza Zbigniew M. został poinformowany, że Piotr D. nie mogąc skontaktować się z Andrzejem S., w dniu 17.12.2011 r. przesłał faksem do kancelarii oświadczenie o odwołaniu pełnomocnictwa do zbycia przedsiębiorstwa.</w:t>
      </w:r>
    </w:p>
    <w:p w:rsidR="008158B5" w:rsidRPr="008158B5" w:rsidRDefault="008158B5" w:rsidP="008158B5">
      <w:pPr>
        <w:pStyle w:val="Akapitzlist"/>
        <w:numPr>
          <w:ilvl w:val="0"/>
          <w:numId w:val="3"/>
        </w:numPr>
        <w:jc w:val="both"/>
        <w:rPr>
          <w:sz w:val="22"/>
          <w:szCs w:val="22"/>
        </w:rPr>
      </w:pPr>
      <w:r w:rsidRPr="008158B5">
        <w:rPr>
          <w:rFonts w:ascii="Tw Cen MT" w:eastAsia="+mn-ea" w:hAnsi="Tw Cen MT" w:cs="+mn-cs"/>
          <w:kern w:val="24"/>
          <w:sz w:val="22"/>
          <w:szCs w:val="22"/>
        </w:rPr>
        <w:t>Czy pełnomocnictwo z dnia 15.11.2011 r. zostało udzielone we właściwej formie?</w:t>
      </w:r>
    </w:p>
    <w:p w:rsidR="008158B5" w:rsidRPr="008158B5" w:rsidRDefault="008158B5" w:rsidP="008158B5">
      <w:pPr>
        <w:pStyle w:val="Akapitzlist"/>
        <w:numPr>
          <w:ilvl w:val="0"/>
          <w:numId w:val="3"/>
        </w:numPr>
        <w:jc w:val="both"/>
        <w:rPr>
          <w:sz w:val="22"/>
          <w:szCs w:val="22"/>
        </w:rPr>
      </w:pPr>
      <w:r w:rsidRPr="008158B5">
        <w:rPr>
          <w:rFonts w:ascii="Tw Cen MT" w:eastAsia="+mn-ea" w:hAnsi="Tw Cen MT" w:cs="+mn-cs"/>
          <w:kern w:val="24"/>
          <w:sz w:val="22"/>
          <w:szCs w:val="22"/>
        </w:rPr>
        <w:t>Czy odwołanie pełnomocnictwa faksem było skuteczne?</w:t>
      </w:r>
    </w:p>
    <w:p w:rsidR="008158B5" w:rsidRPr="008158B5" w:rsidRDefault="008158B5" w:rsidP="008158B5">
      <w:pPr>
        <w:pStyle w:val="Akapitzlist"/>
        <w:numPr>
          <w:ilvl w:val="0"/>
          <w:numId w:val="3"/>
        </w:numPr>
        <w:jc w:val="both"/>
        <w:rPr>
          <w:sz w:val="22"/>
          <w:szCs w:val="22"/>
        </w:rPr>
      </w:pPr>
      <w:r w:rsidRPr="008158B5">
        <w:rPr>
          <w:rFonts w:ascii="Tw Cen MT" w:eastAsia="+mn-ea" w:hAnsi="Tw Cen MT" w:cs="+mn-cs"/>
          <w:kern w:val="24"/>
          <w:sz w:val="22"/>
          <w:szCs w:val="22"/>
        </w:rPr>
        <w:t>Czy forma umowy sprzedaży przedsiębiorstwa z dnia 18.12.2011 r. była właściwa?</w:t>
      </w:r>
    </w:p>
    <w:p w:rsidR="008158B5" w:rsidRPr="008158B5" w:rsidRDefault="008158B5" w:rsidP="008158B5">
      <w:pPr>
        <w:jc w:val="both"/>
      </w:pPr>
    </w:p>
    <w:p w:rsidR="008158B5" w:rsidRDefault="008158B5" w:rsidP="008158B5">
      <w:pPr>
        <w:jc w:val="both"/>
      </w:pPr>
      <w:r w:rsidRPr="008158B5">
        <w:t>KAZUS NR 4</w:t>
      </w:r>
    </w:p>
    <w:p w:rsidR="008158B5" w:rsidRPr="008158B5" w:rsidRDefault="008158B5" w:rsidP="008158B5">
      <w:pPr>
        <w:pStyle w:val="NormalnyWeb"/>
        <w:spacing w:before="140" w:beforeAutospacing="0" w:after="0" w:afterAutospacing="0"/>
        <w:rPr>
          <w:sz w:val="22"/>
          <w:szCs w:val="22"/>
        </w:rPr>
      </w:pPr>
      <w:r w:rsidRPr="008158B5">
        <w:rPr>
          <w:rFonts w:ascii="Tw Cen MT" w:eastAsia="+mn-ea" w:hAnsi="Tw Cen MT" w:cs="+mn-cs"/>
          <w:kern w:val="24"/>
          <w:sz w:val="22"/>
          <w:szCs w:val="22"/>
        </w:rPr>
        <w:t xml:space="preserve">W treści umowy najmu zawartej pomiędzy Janiną D. a Kamilą K. zostało zawarte postanowienie, że wszelkie zmiany umowy wymagają zachowania formy dokumentowej pod rygorem nieważności. </w:t>
      </w:r>
    </w:p>
    <w:p w:rsidR="008158B5" w:rsidRPr="008158B5" w:rsidRDefault="008158B5" w:rsidP="008158B5">
      <w:pPr>
        <w:pStyle w:val="NormalnyWeb"/>
        <w:spacing w:before="140" w:beforeAutospacing="0" w:after="0" w:afterAutospacing="0"/>
        <w:rPr>
          <w:sz w:val="22"/>
          <w:szCs w:val="22"/>
        </w:rPr>
      </w:pPr>
      <w:r w:rsidRPr="008158B5">
        <w:rPr>
          <w:rFonts w:ascii="Tw Cen MT" w:eastAsia="+mn-ea" w:hAnsi="Tw Cen MT" w:cs="+mn-cs"/>
          <w:kern w:val="24"/>
          <w:sz w:val="22"/>
          <w:szCs w:val="22"/>
        </w:rPr>
        <w:t>W dniu 15.4.2017 r. Janina D. przesłała drogą mailową Kamili K. informację, o podniesieniu czynszu z tytułu umowy najmu. Wiadomość została przesłana z adresu mailowego Janiny D., ale nie została opatrzona żadną formą podpisu.</w:t>
      </w:r>
    </w:p>
    <w:p w:rsidR="008158B5" w:rsidRPr="008158B5" w:rsidRDefault="008158B5" w:rsidP="008158B5">
      <w:pPr>
        <w:pStyle w:val="Akapitzlist"/>
        <w:numPr>
          <w:ilvl w:val="1"/>
          <w:numId w:val="4"/>
        </w:numPr>
        <w:rPr>
          <w:sz w:val="22"/>
          <w:szCs w:val="22"/>
        </w:rPr>
      </w:pPr>
      <w:r w:rsidRPr="008158B5">
        <w:rPr>
          <w:rFonts w:ascii="Tw Cen MT" w:eastAsia="+mn-ea" w:hAnsi="Tw Cen MT" w:cs="+mn-cs"/>
          <w:kern w:val="24"/>
          <w:sz w:val="22"/>
          <w:szCs w:val="22"/>
        </w:rPr>
        <w:t>Czy wypowiedzenie czynszu zostało dokonane we właściwej formie?</w:t>
      </w:r>
    </w:p>
    <w:p w:rsidR="008158B5" w:rsidRPr="008158B5" w:rsidRDefault="008158B5" w:rsidP="008158B5">
      <w:pPr>
        <w:pStyle w:val="Akapitzlist"/>
        <w:numPr>
          <w:ilvl w:val="1"/>
          <w:numId w:val="4"/>
        </w:numPr>
        <w:rPr>
          <w:sz w:val="22"/>
          <w:szCs w:val="22"/>
        </w:rPr>
      </w:pPr>
      <w:r w:rsidRPr="008158B5">
        <w:rPr>
          <w:rFonts w:ascii="Tw Cen MT" w:eastAsia="+mn-ea" w:hAnsi="Tw Cen MT" w:cs="+mn-cs"/>
          <w:kern w:val="24"/>
          <w:sz w:val="22"/>
          <w:szCs w:val="22"/>
        </w:rPr>
        <w:t xml:space="preserve">Jak należałoby ocenić sytuację, gdyby wiadomość mailowa od Janiny D. została wysłana z adresu mailowego innej osoby? </w:t>
      </w:r>
    </w:p>
    <w:p w:rsidR="008158B5" w:rsidRDefault="008158B5" w:rsidP="008158B5">
      <w:pPr>
        <w:jc w:val="both"/>
      </w:pPr>
    </w:p>
    <w:p w:rsidR="008158B5" w:rsidRDefault="008158B5" w:rsidP="008158B5">
      <w:pPr>
        <w:jc w:val="both"/>
      </w:pPr>
      <w:r>
        <w:t>KAZUS NR 5</w:t>
      </w:r>
    </w:p>
    <w:p w:rsidR="008158B5" w:rsidRPr="008158B5" w:rsidRDefault="008158B5" w:rsidP="008158B5">
      <w:pPr>
        <w:jc w:val="both"/>
      </w:pPr>
      <w:r w:rsidRPr="008158B5">
        <w:rPr>
          <w:rFonts w:ascii="Tw Cen MT" w:eastAsia="+mn-ea" w:hAnsi="Tw Cen MT" w:cs="+mn-cs"/>
          <w:kern w:val="24"/>
        </w:rPr>
        <w:lastRenderedPageBreak/>
        <w:t xml:space="preserve">W dniu 12.5.2017 r. Jan K. z Wrocławia otrzymał katalog od firmy </w:t>
      </w:r>
      <w:proofErr w:type="spellStart"/>
      <w:r w:rsidRPr="008158B5">
        <w:rPr>
          <w:rFonts w:ascii="Tw Cen MT" w:eastAsia="+mn-ea" w:hAnsi="Tw Cen MT" w:cs="+mn-cs"/>
          <w:kern w:val="24"/>
        </w:rPr>
        <w:t>GoFa</w:t>
      </w:r>
      <w:proofErr w:type="spellEnd"/>
      <w:r w:rsidRPr="008158B5">
        <w:rPr>
          <w:rFonts w:ascii="Tw Cen MT" w:eastAsia="+mn-ea" w:hAnsi="Tw Cen MT" w:cs="+mn-cs"/>
          <w:kern w:val="24"/>
        </w:rPr>
        <w:t xml:space="preserve"> z siedzibą w Krakowie, zajmującej się sprzedażą wysyłkową, na podstawie którego w dniu 15.5.2017 r. zamówił drogą pocztową dwie pary spodni model </w:t>
      </w:r>
      <w:proofErr w:type="spellStart"/>
      <w:r w:rsidRPr="008158B5">
        <w:rPr>
          <w:rFonts w:ascii="Tw Cen MT" w:eastAsia="+mn-ea" w:hAnsi="Tw Cen MT" w:cs="+mn-cs"/>
          <w:kern w:val="24"/>
        </w:rPr>
        <w:t>slim</w:t>
      </w:r>
      <w:proofErr w:type="spellEnd"/>
      <w:r w:rsidRPr="008158B5">
        <w:rPr>
          <w:rFonts w:ascii="Tw Cen MT" w:eastAsia="+mn-ea" w:hAnsi="Tw Cen MT" w:cs="+mn-cs"/>
          <w:kern w:val="24"/>
        </w:rPr>
        <w:t xml:space="preserve"> w rozmiarze XL za wskazaną w katalogu cenę. Zamówienie dotarło do firmy </w:t>
      </w:r>
      <w:proofErr w:type="spellStart"/>
      <w:r w:rsidRPr="008158B5">
        <w:rPr>
          <w:rFonts w:ascii="Tw Cen MT" w:eastAsia="+mn-ea" w:hAnsi="Tw Cen MT" w:cs="+mn-cs"/>
          <w:kern w:val="24"/>
        </w:rPr>
        <w:t>GoFa</w:t>
      </w:r>
      <w:proofErr w:type="spellEnd"/>
      <w:r w:rsidRPr="008158B5">
        <w:rPr>
          <w:rFonts w:ascii="Tw Cen MT" w:eastAsia="+mn-ea" w:hAnsi="Tw Cen MT" w:cs="+mn-cs"/>
          <w:kern w:val="24"/>
        </w:rPr>
        <w:t xml:space="preserve"> w dniu 18.5.2017 r. i zostało zrealizowane w dniu 20.5.2017 r. </w:t>
      </w:r>
    </w:p>
    <w:p w:rsidR="008158B5" w:rsidRPr="008158B5" w:rsidRDefault="008158B5" w:rsidP="008158B5">
      <w:pPr>
        <w:pStyle w:val="Akapitzlist"/>
        <w:numPr>
          <w:ilvl w:val="1"/>
          <w:numId w:val="5"/>
        </w:numPr>
        <w:jc w:val="both"/>
        <w:rPr>
          <w:sz w:val="22"/>
          <w:szCs w:val="22"/>
        </w:rPr>
      </w:pPr>
      <w:r w:rsidRPr="008158B5">
        <w:rPr>
          <w:rFonts w:ascii="Tw Cen MT" w:eastAsia="+mn-ea" w:hAnsi="Tw Cen MT" w:cs="+mn-cs"/>
          <w:kern w:val="24"/>
          <w:sz w:val="22"/>
          <w:szCs w:val="22"/>
        </w:rPr>
        <w:t>W jakim trybie doszło do zawarcia umowy sprzedaży</w:t>
      </w:r>
    </w:p>
    <w:p w:rsidR="008158B5" w:rsidRPr="008158B5" w:rsidRDefault="008158B5" w:rsidP="008158B5">
      <w:pPr>
        <w:pStyle w:val="Akapitzlist"/>
        <w:numPr>
          <w:ilvl w:val="1"/>
          <w:numId w:val="5"/>
        </w:numPr>
        <w:jc w:val="both"/>
        <w:rPr>
          <w:sz w:val="22"/>
          <w:szCs w:val="22"/>
        </w:rPr>
      </w:pPr>
      <w:r w:rsidRPr="008158B5">
        <w:rPr>
          <w:rFonts w:ascii="Tw Cen MT" w:eastAsia="+mn-ea" w:hAnsi="Tw Cen MT" w:cs="+mn-cs"/>
          <w:kern w:val="24"/>
          <w:sz w:val="22"/>
          <w:szCs w:val="22"/>
        </w:rPr>
        <w:t>Wskaż co w opisanym stanie faktycznym stanowiło ofertę, a co jej przyjęcie?</w:t>
      </w:r>
    </w:p>
    <w:p w:rsidR="008158B5" w:rsidRPr="008158B5" w:rsidRDefault="008158B5" w:rsidP="008158B5">
      <w:pPr>
        <w:pStyle w:val="Akapitzlist"/>
        <w:numPr>
          <w:ilvl w:val="1"/>
          <w:numId w:val="5"/>
        </w:numPr>
        <w:jc w:val="both"/>
        <w:rPr>
          <w:sz w:val="22"/>
          <w:szCs w:val="22"/>
        </w:rPr>
      </w:pPr>
      <w:r w:rsidRPr="008158B5">
        <w:rPr>
          <w:rFonts w:ascii="Tw Cen MT" w:eastAsia="+mn-ea" w:hAnsi="Tw Cen MT" w:cs="+mn-cs"/>
          <w:kern w:val="24"/>
          <w:sz w:val="22"/>
          <w:szCs w:val="22"/>
        </w:rPr>
        <w:t xml:space="preserve">Kiedy j gdzie umowa została zawarta? </w:t>
      </w:r>
    </w:p>
    <w:p w:rsidR="008158B5" w:rsidRDefault="008158B5" w:rsidP="008158B5">
      <w:pPr>
        <w:jc w:val="both"/>
      </w:pPr>
    </w:p>
    <w:p w:rsidR="008158B5" w:rsidRDefault="008158B5" w:rsidP="008158B5">
      <w:pPr>
        <w:jc w:val="both"/>
      </w:pPr>
      <w:r>
        <w:t>KAZUS NR 6</w:t>
      </w:r>
    </w:p>
    <w:p w:rsidR="008158B5" w:rsidRPr="008158B5" w:rsidRDefault="008158B5" w:rsidP="008158B5">
      <w:pPr>
        <w:pStyle w:val="NormalnyWeb"/>
        <w:spacing w:before="140" w:beforeAutospacing="0" w:after="0" w:afterAutospacing="0"/>
        <w:jc w:val="both"/>
        <w:rPr>
          <w:sz w:val="22"/>
          <w:szCs w:val="22"/>
        </w:rPr>
      </w:pPr>
      <w:r w:rsidRPr="008158B5">
        <w:rPr>
          <w:rFonts w:ascii="Tw Cen MT" w:eastAsia="+mn-ea" w:hAnsi="Tw Cen MT" w:cs="+mn-cs"/>
          <w:kern w:val="24"/>
          <w:sz w:val="22"/>
          <w:szCs w:val="22"/>
        </w:rPr>
        <w:t xml:space="preserve">W dniu 15.5.2011 r. Jan K. zamieścił na jednej z bezpłatnych stron internetowych ogłoszenie: </w:t>
      </w:r>
      <w:r w:rsidRPr="008158B5">
        <w:rPr>
          <w:rFonts w:ascii="Tw Cen MT" w:eastAsia="+mn-ea" w:hAnsi="Tw Cen MT" w:cs="+mn-cs"/>
          <w:i/>
          <w:iCs/>
          <w:kern w:val="24"/>
          <w:sz w:val="22"/>
          <w:szCs w:val="22"/>
        </w:rPr>
        <w:t xml:space="preserve">Sprzedam mieszkanie rozkładowe o powierzchni 50 m2, 2 pokoje z jasną kuchnią, położone w O. przy ul. Z. 17/5, za cenę 160 tys. zł. </w:t>
      </w:r>
      <w:r w:rsidRPr="008158B5">
        <w:rPr>
          <w:rFonts w:ascii="Tw Cen MT" w:eastAsia="+mn-ea" w:hAnsi="Tw Cen MT" w:cs="+mn-cs"/>
          <w:kern w:val="24"/>
          <w:sz w:val="22"/>
          <w:szCs w:val="22"/>
        </w:rPr>
        <w:t xml:space="preserve">Jan K. zamieścił wraz z ogłoszeniem wiele zdjęć tego mieszkania oraz skan odpisu z księgi wieczystej. Do kontaktu Jan K. wskazał swój adres e-mail. </w:t>
      </w:r>
    </w:p>
    <w:p w:rsidR="008158B5" w:rsidRPr="008158B5" w:rsidRDefault="008158B5" w:rsidP="008158B5">
      <w:pPr>
        <w:pStyle w:val="NormalnyWeb"/>
        <w:spacing w:before="140" w:beforeAutospacing="0" w:after="0" w:afterAutospacing="0"/>
        <w:jc w:val="both"/>
        <w:rPr>
          <w:sz w:val="22"/>
          <w:szCs w:val="22"/>
        </w:rPr>
      </w:pPr>
      <w:r w:rsidRPr="008158B5">
        <w:rPr>
          <w:rFonts w:ascii="Tw Cen MT" w:eastAsia="+mn-ea" w:hAnsi="Tw Cen MT" w:cs="+mn-cs"/>
          <w:kern w:val="24"/>
          <w:sz w:val="22"/>
          <w:szCs w:val="22"/>
        </w:rPr>
        <w:t xml:space="preserve">W tym samym dniu Paweł S. przesłał na wskazany adres e-mail wiadomość, że przyjmuje ofertę i kupuje opisane w ogłoszeniu mieszkanie. Jan K. odpisał jednak, że jego ogłoszenie nie jest aktualne, ponieważ zmienił zdanie co do ceny. Obecnie chciałby je sprzedać za cenę 250 tys. zł. </w:t>
      </w:r>
    </w:p>
    <w:p w:rsidR="008158B5" w:rsidRPr="008158B5" w:rsidRDefault="008158B5" w:rsidP="008158B5">
      <w:pPr>
        <w:pStyle w:val="Akapitzlist"/>
        <w:numPr>
          <w:ilvl w:val="0"/>
          <w:numId w:val="6"/>
        </w:numPr>
        <w:jc w:val="both"/>
        <w:rPr>
          <w:sz w:val="22"/>
          <w:szCs w:val="22"/>
        </w:rPr>
      </w:pPr>
      <w:r w:rsidRPr="008158B5">
        <w:rPr>
          <w:rFonts w:ascii="Tw Cen MT" w:eastAsia="+mn-ea" w:hAnsi="Tw Cen MT" w:cs="+mn-cs"/>
          <w:kern w:val="24"/>
          <w:sz w:val="22"/>
          <w:szCs w:val="22"/>
        </w:rPr>
        <w:t>Oceń, czy umowa została zawarta</w:t>
      </w:r>
    </w:p>
    <w:p w:rsidR="008158B5" w:rsidRPr="008158B5" w:rsidRDefault="008158B5" w:rsidP="008158B5">
      <w:pPr>
        <w:pStyle w:val="Akapitzlist"/>
        <w:numPr>
          <w:ilvl w:val="0"/>
          <w:numId w:val="6"/>
        </w:numPr>
        <w:jc w:val="both"/>
        <w:rPr>
          <w:sz w:val="22"/>
          <w:szCs w:val="22"/>
        </w:rPr>
      </w:pPr>
      <w:r w:rsidRPr="008158B5">
        <w:rPr>
          <w:rFonts w:ascii="Tw Cen MT" w:eastAsia="+mn-ea" w:hAnsi="Tw Cen MT" w:cs="+mn-cs"/>
          <w:kern w:val="24"/>
          <w:sz w:val="22"/>
          <w:szCs w:val="22"/>
        </w:rPr>
        <w:t>Określ, jakie elementy są konieczne w opisanej sytuacji do zawarcia umowy i czy ogłoszenie zawierało te elementy.</w:t>
      </w:r>
    </w:p>
    <w:p w:rsidR="008158B5" w:rsidRPr="003879E3" w:rsidRDefault="008158B5" w:rsidP="008158B5">
      <w:pPr>
        <w:pStyle w:val="Akapitzlist"/>
        <w:numPr>
          <w:ilvl w:val="0"/>
          <w:numId w:val="6"/>
        </w:numPr>
        <w:jc w:val="both"/>
        <w:rPr>
          <w:sz w:val="22"/>
          <w:szCs w:val="22"/>
        </w:rPr>
      </w:pPr>
      <w:r w:rsidRPr="008158B5">
        <w:rPr>
          <w:rFonts w:ascii="Tw Cen MT" w:eastAsia="+mn-ea" w:hAnsi="Tw Cen MT" w:cs="+mn-cs"/>
          <w:kern w:val="24"/>
          <w:sz w:val="22"/>
          <w:szCs w:val="22"/>
        </w:rPr>
        <w:t>Jakie znaczenie prawne miało zamieszczone przez Jana K. ogłoszenie?</w:t>
      </w:r>
    </w:p>
    <w:p w:rsidR="003879E3" w:rsidRDefault="003879E3" w:rsidP="003879E3">
      <w:pPr>
        <w:jc w:val="both"/>
      </w:pPr>
    </w:p>
    <w:p w:rsidR="0022547C" w:rsidRDefault="0022547C" w:rsidP="003879E3">
      <w:pPr>
        <w:spacing w:after="0" w:line="240" w:lineRule="auto"/>
        <w:jc w:val="both"/>
        <w:rPr>
          <w:rFonts w:ascii="Tw Cen MT" w:hAnsi="Tw Cen MT"/>
        </w:rPr>
      </w:pPr>
      <w:r>
        <w:rPr>
          <w:rFonts w:ascii="Tw Cen MT" w:hAnsi="Tw Cen MT"/>
        </w:rPr>
        <w:t>KAZUS NR 7</w:t>
      </w:r>
    </w:p>
    <w:p w:rsidR="0022547C" w:rsidRDefault="0022547C" w:rsidP="003879E3">
      <w:pPr>
        <w:spacing w:after="0" w:line="240" w:lineRule="auto"/>
        <w:jc w:val="both"/>
        <w:rPr>
          <w:rFonts w:ascii="Tw Cen MT" w:hAnsi="Tw Cen MT"/>
        </w:rPr>
      </w:pPr>
    </w:p>
    <w:p w:rsidR="003879E3" w:rsidRPr="003879E3" w:rsidRDefault="003879E3" w:rsidP="0022547C">
      <w:pPr>
        <w:spacing w:after="0" w:line="240" w:lineRule="auto"/>
        <w:ind w:firstLine="708"/>
        <w:jc w:val="both"/>
        <w:rPr>
          <w:rFonts w:ascii="Tw Cen MT" w:hAnsi="Tw Cen MT"/>
        </w:rPr>
      </w:pPr>
      <w:r w:rsidRPr="003879E3">
        <w:rPr>
          <w:rFonts w:ascii="Tw Cen MT" w:hAnsi="Tw Cen MT"/>
        </w:rPr>
        <w:t xml:space="preserve">Jan K. zajmujący się zawodowo renowacją antyków, 15.5.2013 r. otrzymał list poleconym w którym Gertruda B. zaproponowała, by odnowił należący do niej zabytkowy sekretarzyk. Tytułem wynagrodzenia zaproponowała kwotę 1000 zł. płatną po wykonaniu prac. Zaproponowała ponadto dostarczenie sekretarzyka do pracowni konserwatorskiej Jana K. maksymalnie w terminie miesiąca, a następnie odbiór mebla po zakończeniu prac na własny koszt. Do listu dołączone były liczne zdjęcia sekretarzyka i opis jego stanu. </w:t>
      </w:r>
    </w:p>
    <w:p w:rsidR="003879E3" w:rsidRPr="003879E3" w:rsidRDefault="003879E3" w:rsidP="003879E3">
      <w:pPr>
        <w:spacing w:after="0" w:line="240" w:lineRule="auto"/>
        <w:jc w:val="both"/>
        <w:rPr>
          <w:rFonts w:ascii="Tw Cen MT" w:hAnsi="Tw Cen MT"/>
        </w:rPr>
      </w:pPr>
      <w:r w:rsidRPr="003879E3">
        <w:rPr>
          <w:rFonts w:ascii="Tw Cen MT" w:hAnsi="Tw Cen MT"/>
        </w:rPr>
        <w:tab/>
        <w:t>Jan K. zapozn</w:t>
      </w:r>
      <w:r w:rsidR="0022547C">
        <w:rPr>
          <w:rFonts w:ascii="Tw Cen MT" w:hAnsi="Tw Cen MT"/>
        </w:rPr>
        <w:t>a</w:t>
      </w:r>
      <w:r w:rsidRPr="003879E3">
        <w:rPr>
          <w:rFonts w:ascii="Tw Cen MT" w:hAnsi="Tw Cen MT"/>
        </w:rPr>
        <w:t xml:space="preserve">wszy się z dokumentacją zdjęciową uznał, że mebel jest wyjątkowo zniszczony i odrestaurowanie go byłoby dość czasochłonne. Postanowił więc podjąć się wykonania prac, ale zaproponować 2-krotnie wyższe wynagrodzenie. Ze względu jednak na to, że w jego pracowni konserwatorskiej odbywał się remont, a ponadto jego matka uległa wypadkowi doznając skomplikowanego złamania nogi, zapomniał odpisać na otrzymany list. </w:t>
      </w:r>
    </w:p>
    <w:p w:rsidR="003879E3" w:rsidRDefault="003879E3" w:rsidP="003879E3">
      <w:pPr>
        <w:spacing w:after="0" w:line="240" w:lineRule="auto"/>
        <w:jc w:val="both"/>
        <w:rPr>
          <w:rFonts w:ascii="Tw Cen MT" w:hAnsi="Tw Cen MT"/>
        </w:rPr>
      </w:pPr>
      <w:r w:rsidRPr="003879E3">
        <w:rPr>
          <w:rFonts w:ascii="Tw Cen MT" w:hAnsi="Tw Cen MT"/>
        </w:rPr>
        <w:tab/>
        <w:t xml:space="preserve">W międzyczasie </w:t>
      </w:r>
      <w:r>
        <w:rPr>
          <w:rFonts w:ascii="Tw Cen MT" w:hAnsi="Tw Cen MT"/>
        </w:rPr>
        <w:t>Gertruda B. uznała, że tak długie milczenie Jana K. oznacza jego zgodę na podjęcie renowacji. Zamówiła więc w firmie kurierskiej transport sekretarzyka. Zgodziła się na pierwszy wolny termin, jako który wskazano jej 11.6.2013 r.</w:t>
      </w:r>
    </w:p>
    <w:p w:rsidR="003879E3" w:rsidRDefault="003879E3" w:rsidP="003879E3">
      <w:pPr>
        <w:spacing w:after="0" w:line="240" w:lineRule="auto"/>
        <w:jc w:val="both"/>
        <w:rPr>
          <w:rFonts w:ascii="Tw Cen MT" w:hAnsi="Tw Cen MT"/>
        </w:rPr>
      </w:pPr>
      <w:r>
        <w:rPr>
          <w:rFonts w:ascii="Tw Cen MT" w:hAnsi="Tw Cen MT"/>
        </w:rPr>
        <w:tab/>
        <w:t>Jan K. przypomniał sobie o liści dopiero po 2 tygodniach. Niezwłocznie udał się na pocztę i listem pole</w:t>
      </w:r>
      <w:r w:rsidR="00DC0583">
        <w:rPr>
          <w:rFonts w:ascii="Tw Cen MT" w:hAnsi="Tw Cen MT"/>
        </w:rPr>
        <w:t>c</w:t>
      </w:r>
      <w:r>
        <w:rPr>
          <w:rFonts w:ascii="Tw Cen MT" w:hAnsi="Tw Cen MT"/>
        </w:rPr>
        <w:t>onym priorytetowym wysłał odpowiedź do Gertrudy B. Niestety list zapodział się na poczcie i dotarł do adresatki dopiero 10.6.2013 r. Gertruda B. uznała, ze skoro tak długo czekała na odpowiedź, milczenie Jana K. oznaczało, że zgodził się na odrestaurowanie sekretarzyka  za kwotę 1000 zł. Następnego dnia sekretarzyk dostarczono do pracowni Jana K.</w:t>
      </w:r>
    </w:p>
    <w:p w:rsidR="003879E3" w:rsidRPr="0022547C" w:rsidRDefault="003879E3" w:rsidP="003879E3">
      <w:pPr>
        <w:pStyle w:val="Akapitzlist"/>
        <w:numPr>
          <w:ilvl w:val="0"/>
          <w:numId w:val="8"/>
        </w:numPr>
        <w:jc w:val="both"/>
        <w:rPr>
          <w:rFonts w:ascii="Tw Cen MT" w:hAnsi="Tw Cen MT"/>
          <w:sz w:val="22"/>
          <w:szCs w:val="22"/>
        </w:rPr>
      </w:pPr>
      <w:r w:rsidRPr="0022547C">
        <w:rPr>
          <w:rFonts w:ascii="Tw Cen MT" w:hAnsi="Tw Cen MT"/>
          <w:sz w:val="22"/>
          <w:szCs w:val="22"/>
        </w:rPr>
        <w:t>Czy doszło do zawarcia umowy? Jeśli tak, wskaż w jakim terminie. Jeśli nie, uzasadnij dlaczego.</w:t>
      </w:r>
    </w:p>
    <w:p w:rsidR="003879E3" w:rsidRPr="0022547C" w:rsidRDefault="003879E3" w:rsidP="003879E3">
      <w:pPr>
        <w:pStyle w:val="Akapitzlist"/>
        <w:numPr>
          <w:ilvl w:val="0"/>
          <w:numId w:val="8"/>
        </w:numPr>
        <w:jc w:val="both"/>
        <w:rPr>
          <w:rFonts w:ascii="Tw Cen MT" w:hAnsi="Tw Cen MT"/>
          <w:sz w:val="22"/>
          <w:szCs w:val="22"/>
        </w:rPr>
      </w:pPr>
      <w:r w:rsidRPr="0022547C">
        <w:rPr>
          <w:rFonts w:ascii="Tw Cen MT" w:hAnsi="Tw Cen MT"/>
          <w:sz w:val="22"/>
          <w:szCs w:val="22"/>
        </w:rPr>
        <w:t>W razie odpowiedzi twierdzącej na pyt.1 wskaż, kto wystąpił w roli oferenta, a kto w roli oblata.</w:t>
      </w:r>
    </w:p>
    <w:p w:rsidR="003879E3" w:rsidRPr="0022547C" w:rsidRDefault="0022547C" w:rsidP="003879E3">
      <w:pPr>
        <w:pStyle w:val="Akapitzlist"/>
        <w:numPr>
          <w:ilvl w:val="0"/>
          <w:numId w:val="8"/>
        </w:numPr>
        <w:jc w:val="both"/>
        <w:rPr>
          <w:rFonts w:ascii="Tw Cen MT" w:hAnsi="Tw Cen MT"/>
          <w:sz w:val="22"/>
          <w:szCs w:val="22"/>
        </w:rPr>
      </w:pPr>
      <w:r w:rsidRPr="0022547C">
        <w:rPr>
          <w:rFonts w:ascii="Tw Cen MT" w:hAnsi="Tw Cen MT"/>
          <w:sz w:val="22"/>
          <w:szCs w:val="22"/>
        </w:rPr>
        <w:t>Jakie wynagrodzenie Gertruda B. jest zobowiązana zapłacić Janowi K.?</w:t>
      </w:r>
    </w:p>
    <w:p w:rsidR="0022547C" w:rsidRPr="0022547C" w:rsidRDefault="0022547C" w:rsidP="003879E3">
      <w:pPr>
        <w:pStyle w:val="Akapitzlist"/>
        <w:numPr>
          <w:ilvl w:val="0"/>
          <w:numId w:val="8"/>
        </w:numPr>
        <w:jc w:val="both"/>
        <w:rPr>
          <w:rFonts w:ascii="Tw Cen MT" w:hAnsi="Tw Cen MT"/>
          <w:sz w:val="22"/>
          <w:szCs w:val="22"/>
        </w:rPr>
      </w:pPr>
      <w:r w:rsidRPr="0022547C">
        <w:rPr>
          <w:rFonts w:ascii="Tw Cen MT" w:hAnsi="Tw Cen MT"/>
          <w:sz w:val="22"/>
          <w:szCs w:val="22"/>
        </w:rPr>
        <w:t>Czy Jan K. przyjął ofertę Gertrudy B. z zastrzeżeniem zmian w zakresie wynagrodzenia?</w:t>
      </w:r>
    </w:p>
    <w:p w:rsidR="0022547C" w:rsidRDefault="0022547C" w:rsidP="003879E3">
      <w:pPr>
        <w:pStyle w:val="Akapitzlist"/>
        <w:numPr>
          <w:ilvl w:val="0"/>
          <w:numId w:val="8"/>
        </w:numPr>
        <w:jc w:val="both"/>
        <w:rPr>
          <w:rFonts w:ascii="Tw Cen MT" w:hAnsi="Tw Cen MT"/>
        </w:rPr>
      </w:pPr>
      <w:r>
        <w:rPr>
          <w:rFonts w:ascii="Tw Cen MT" w:hAnsi="Tw Cen MT"/>
        </w:rPr>
        <w:t>Czy opóźnienie, z jakim Jan K. wysłał list do Gertrudy B. uznać można za uzasadnione w rozumieniu art. 66 § 2 KC?</w:t>
      </w:r>
    </w:p>
    <w:p w:rsidR="0022547C" w:rsidRPr="0022547C" w:rsidRDefault="0022547C" w:rsidP="003879E3">
      <w:pPr>
        <w:pStyle w:val="Akapitzlist"/>
        <w:numPr>
          <w:ilvl w:val="0"/>
          <w:numId w:val="8"/>
        </w:numPr>
        <w:jc w:val="both"/>
        <w:rPr>
          <w:rFonts w:ascii="Tw Cen MT" w:hAnsi="Tw Cen MT"/>
          <w:sz w:val="22"/>
          <w:szCs w:val="22"/>
        </w:rPr>
      </w:pPr>
      <w:r w:rsidRPr="0022547C">
        <w:rPr>
          <w:rFonts w:ascii="Tw Cen MT" w:hAnsi="Tw Cen MT"/>
          <w:sz w:val="22"/>
          <w:szCs w:val="22"/>
        </w:rPr>
        <w:t>Czy w przedstawionym stanie faktycznym można przyjąć, że oświadczenie Jana K. nadeszło z opóźnieniem z winy poczty, lecz zostało wysłane w czasie właściwym, a tym samym czy dopuszczal</w:t>
      </w:r>
      <w:r>
        <w:rPr>
          <w:rFonts w:ascii="Tw Cen MT" w:hAnsi="Tw Cen MT"/>
          <w:sz w:val="22"/>
          <w:szCs w:val="22"/>
        </w:rPr>
        <w:t>n</w:t>
      </w:r>
      <w:r w:rsidRPr="0022547C">
        <w:rPr>
          <w:rFonts w:ascii="Tw Cen MT" w:hAnsi="Tw Cen MT"/>
          <w:sz w:val="22"/>
          <w:szCs w:val="22"/>
        </w:rPr>
        <w:t>e jest zastosowanie przepisu art. 67 KC?</w:t>
      </w:r>
    </w:p>
    <w:p w:rsidR="0022547C" w:rsidRDefault="0022547C" w:rsidP="0022547C">
      <w:pPr>
        <w:ind w:left="426"/>
        <w:jc w:val="both"/>
        <w:rPr>
          <w:rFonts w:ascii="Tw Cen MT" w:hAnsi="Tw Cen MT"/>
        </w:rPr>
      </w:pPr>
    </w:p>
    <w:p w:rsidR="0022547C" w:rsidRDefault="0022547C" w:rsidP="0022547C">
      <w:pPr>
        <w:ind w:left="426"/>
        <w:jc w:val="both"/>
        <w:rPr>
          <w:rFonts w:ascii="Tw Cen MT" w:hAnsi="Tw Cen MT"/>
        </w:rPr>
      </w:pPr>
    </w:p>
    <w:p w:rsidR="00DA19F0" w:rsidRDefault="00DA19F0" w:rsidP="0022547C">
      <w:pPr>
        <w:ind w:left="426"/>
        <w:jc w:val="both"/>
        <w:rPr>
          <w:rFonts w:ascii="Tw Cen MT" w:hAnsi="Tw Cen MT"/>
        </w:rPr>
      </w:pPr>
    </w:p>
    <w:p w:rsidR="0022547C" w:rsidRDefault="007E0BB1" w:rsidP="007E0BB1">
      <w:pPr>
        <w:jc w:val="both"/>
        <w:rPr>
          <w:rFonts w:ascii="Tw Cen MT" w:hAnsi="Tw Cen MT"/>
        </w:rPr>
      </w:pPr>
      <w:r>
        <w:rPr>
          <w:rFonts w:ascii="Tw Cen MT" w:hAnsi="Tw Cen MT"/>
        </w:rPr>
        <w:t>KAZUS NR 8</w:t>
      </w:r>
    </w:p>
    <w:p w:rsidR="007E0BB1" w:rsidRDefault="007E0BB1" w:rsidP="007E0BB1">
      <w:pPr>
        <w:jc w:val="both"/>
        <w:rPr>
          <w:rFonts w:ascii="Tw Cen MT" w:hAnsi="Tw Cen MT"/>
        </w:rPr>
      </w:pPr>
      <w:r>
        <w:rPr>
          <w:rFonts w:ascii="Tw Cen MT" w:hAnsi="Tw Cen MT"/>
        </w:rPr>
        <w:t xml:space="preserve">Spółka farmaceutyczna Złoty Lek SA, posiadająca jako jedyna na rynku patent na skuteczny środek leczenia Alzheimera, dzięki szpiegostwu przemysłowemu dowiedziała się, że konkurencyjna firma planuje wprowadzenie na rynek nowego leku na tę chorobę. Spółka Złoty Lek postanowiła zminimalizować związane z tym straty (spadek cen akcji) i przed wypuszczeniem nowego leku sprzedać licencję na posiadany środek maksymalnie wielu podmiotom.  W tym celu postanowiono zatrudnić specjalistę od strategii marketingowych, prezentacji produktów i prowadzenia negocjacji – Teodora G. Zarząd Spółki zapoznał go z sytuacją, zaznaczając, że przekazywane informacje mają charakter poufny. W celu szczegółowego przedstawienia strategii Teodorowi G. w spółce zatrudniono na okres 2 tygodni pracownika, który zajął się </w:t>
      </w:r>
      <w:r w:rsidR="009C3724">
        <w:rPr>
          <w:rFonts w:ascii="Tw Cen MT" w:hAnsi="Tw Cen MT"/>
        </w:rPr>
        <w:t>przygotowaniem odpowiednich informacji oraz dokumentów.</w:t>
      </w:r>
    </w:p>
    <w:p w:rsidR="009C3724" w:rsidRDefault="009C3724" w:rsidP="007E0BB1">
      <w:pPr>
        <w:jc w:val="both"/>
        <w:rPr>
          <w:rFonts w:ascii="Tw Cen MT" w:hAnsi="Tw Cen MT"/>
        </w:rPr>
      </w:pPr>
      <w:r>
        <w:rPr>
          <w:rFonts w:ascii="Tw Cen MT" w:hAnsi="Tw Cen MT"/>
        </w:rPr>
        <w:t xml:space="preserve">Teodor G. podjął negocjacje, mimo że planował za 4 miesiące przejście na emeryturę. Oceniwszy sytuację uznał, że w tak krótkim czasie byłoby mało prawdopodobne, aby osiągnąć zamierzony efekt, oczekiwany przez Spółkę. Mimo to Teodor G. odbył kilka rozmów biznesowych z członkami zarządu Spółki i zaproponował wynagrodzenie 5-krotnie przewyższające standardowe stawki. Zarząd zrezygnował jednak ze współpracy z Teodorem, a ten sprzedał swoje akcje Spółki Złoty Lek, gdyż przewidywał, że po wejściu na rynek konkurencji ich wartość drastycznie spadnie. Ponieważ w międzyczasie konkurencyjna firma poinformowała o testowaniu alternatywnego leku na Alzheimera, zarząd spółki Złoty Lek zmuszony był zapłacić spółce </w:t>
      </w:r>
      <w:proofErr w:type="spellStart"/>
      <w:r>
        <w:rPr>
          <w:rFonts w:ascii="Tw Cen MT" w:hAnsi="Tw Cen MT"/>
        </w:rPr>
        <w:t>Contec</w:t>
      </w:r>
      <w:proofErr w:type="spellEnd"/>
      <w:r>
        <w:rPr>
          <w:rFonts w:ascii="Tw Cen MT" w:hAnsi="Tw Cen MT"/>
        </w:rPr>
        <w:t xml:space="preserve"> Sp. z o.o., z której usług w celu pozyskania licencjobiorców skorzystał, stawkę dwukrotnie wyższą od tej, której domagał się Teodor G. Akcje Spółki drastycznie spadły. </w:t>
      </w:r>
    </w:p>
    <w:p w:rsidR="009C3724" w:rsidRDefault="009C3724" w:rsidP="009C3724">
      <w:pPr>
        <w:pStyle w:val="Akapitzlist"/>
        <w:numPr>
          <w:ilvl w:val="0"/>
          <w:numId w:val="9"/>
        </w:numPr>
        <w:jc w:val="both"/>
        <w:rPr>
          <w:rFonts w:ascii="Tw Cen MT" w:hAnsi="Tw Cen MT"/>
        </w:rPr>
      </w:pPr>
      <w:r>
        <w:rPr>
          <w:rFonts w:ascii="Tw Cen MT" w:hAnsi="Tw Cen MT"/>
        </w:rPr>
        <w:t>Oceń prawidłowość prowadzenia negocjacji przez zarząd spółki Złoty Lek i Teodora G.</w:t>
      </w:r>
    </w:p>
    <w:p w:rsidR="009C3724" w:rsidRDefault="009C3724" w:rsidP="009C3724">
      <w:pPr>
        <w:pStyle w:val="Akapitzlist"/>
        <w:numPr>
          <w:ilvl w:val="0"/>
          <w:numId w:val="9"/>
        </w:numPr>
        <w:jc w:val="both"/>
        <w:rPr>
          <w:rFonts w:ascii="Tw Cen MT" w:hAnsi="Tw Cen MT"/>
        </w:rPr>
      </w:pPr>
      <w:r>
        <w:rPr>
          <w:rFonts w:ascii="Tw Cen MT" w:hAnsi="Tw Cen MT"/>
        </w:rPr>
        <w:t xml:space="preserve">Czy spółka doznała szkody w związku z prowadzeniem negocjacji z </w:t>
      </w:r>
      <w:proofErr w:type="spellStart"/>
      <w:r>
        <w:rPr>
          <w:rFonts w:ascii="Tw Cen MT" w:hAnsi="Tw Cen MT"/>
        </w:rPr>
        <w:t>teodorem</w:t>
      </w:r>
      <w:proofErr w:type="spellEnd"/>
      <w:r>
        <w:rPr>
          <w:rFonts w:ascii="Tw Cen MT" w:hAnsi="Tw Cen MT"/>
        </w:rPr>
        <w:t xml:space="preserve"> G.? jeśli ta, wskaż czy przysługuje jej jakieś roszczenie z tego tytułu. Jeśli nie, uzasadnij dlaczego.</w:t>
      </w:r>
    </w:p>
    <w:p w:rsidR="009C3724" w:rsidRDefault="009C3724" w:rsidP="009C3724">
      <w:pPr>
        <w:pStyle w:val="Akapitzlist"/>
        <w:numPr>
          <w:ilvl w:val="0"/>
          <w:numId w:val="9"/>
        </w:numPr>
        <w:jc w:val="both"/>
        <w:rPr>
          <w:rFonts w:ascii="Tw Cen MT" w:hAnsi="Tw Cen MT"/>
        </w:rPr>
      </w:pPr>
      <w:r>
        <w:rPr>
          <w:rFonts w:ascii="Tw Cen MT" w:hAnsi="Tw Cen MT"/>
        </w:rPr>
        <w:t xml:space="preserve">Czy można przyjąć , że Spółka poniosła szkodę polegającą na konieczności zapłaty spółce </w:t>
      </w:r>
      <w:proofErr w:type="spellStart"/>
      <w:r>
        <w:rPr>
          <w:rFonts w:ascii="Tw Cen MT" w:hAnsi="Tw Cen MT"/>
        </w:rPr>
        <w:t>Contec</w:t>
      </w:r>
      <w:proofErr w:type="spellEnd"/>
      <w:r>
        <w:rPr>
          <w:rFonts w:ascii="Tw Cen MT" w:hAnsi="Tw Cen MT"/>
        </w:rPr>
        <w:t xml:space="preserve"> </w:t>
      </w:r>
      <w:r w:rsidR="000260C8">
        <w:rPr>
          <w:rFonts w:ascii="Tw Cen MT" w:hAnsi="Tw Cen MT"/>
        </w:rPr>
        <w:t xml:space="preserve">sp. z </w:t>
      </w:r>
      <w:r>
        <w:rPr>
          <w:rFonts w:ascii="Tw Cen MT" w:hAnsi="Tw Cen MT"/>
        </w:rPr>
        <w:t>o.o. wyższego wynagrodzenia?</w:t>
      </w:r>
    </w:p>
    <w:p w:rsidR="009C3724" w:rsidRDefault="009C3724" w:rsidP="009C3724">
      <w:pPr>
        <w:pStyle w:val="Akapitzlist"/>
        <w:numPr>
          <w:ilvl w:val="0"/>
          <w:numId w:val="9"/>
        </w:numPr>
        <w:jc w:val="both"/>
        <w:rPr>
          <w:rFonts w:ascii="Tw Cen MT" w:hAnsi="Tw Cen MT"/>
        </w:rPr>
      </w:pPr>
      <w:r>
        <w:rPr>
          <w:rFonts w:ascii="Tw Cen MT" w:hAnsi="Tw Cen MT"/>
        </w:rPr>
        <w:t>Oceń zachowanie Teodora G. polegające na sprzedaży przez niego akcji Spółki Złoty Lek</w:t>
      </w:r>
    </w:p>
    <w:p w:rsidR="009C3724" w:rsidRPr="009C3724" w:rsidRDefault="009C3724" w:rsidP="009C3724">
      <w:pPr>
        <w:pStyle w:val="Akapitzlist"/>
        <w:numPr>
          <w:ilvl w:val="0"/>
          <w:numId w:val="9"/>
        </w:numPr>
        <w:jc w:val="both"/>
        <w:rPr>
          <w:rFonts w:ascii="Tw Cen MT" w:hAnsi="Tw Cen MT"/>
        </w:rPr>
      </w:pPr>
      <w:r>
        <w:rPr>
          <w:rFonts w:ascii="Tw Cen MT" w:hAnsi="Tw Cen MT"/>
        </w:rPr>
        <w:t xml:space="preserve">Czy Spółce przysługują jeszcze jakieś roszczenia wobec Teodora G.?  </w:t>
      </w:r>
    </w:p>
    <w:p w:rsidR="008158B5" w:rsidRPr="008158B5" w:rsidRDefault="008158B5" w:rsidP="008158B5">
      <w:pPr>
        <w:jc w:val="both"/>
      </w:pPr>
    </w:p>
    <w:p w:rsidR="008158B5" w:rsidRPr="008158B5" w:rsidRDefault="008158B5" w:rsidP="008158B5">
      <w:pPr>
        <w:jc w:val="both"/>
      </w:pPr>
    </w:p>
    <w:sectPr w:rsidR="008158B5" w:rsidRPr="008158B5" w:rsidSect="00DA19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EE"/>
    <w:family w:val="swiss"/>
    <w:pitch w:val="variable"/>
    <w:sig w:usb0="00000007" w:usb1="00000000" w:usb2="00000000" w:usb3="00000000" w:csb0="00000003"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6B8"/>
    <w:multiLevelType w:val="hybridMultilevel"/>
    <w:tmpl w:val="9BA214A0"/>
    <w:lvl w:ilvl="0" w:tplc="0415000F">
      <w:start w:val="1"/>
      <w:numFmt w:val="decimal"/>
      <w:lvlText w:val="%1."/>
      <w:lvlJc w:val="left"/>
      <w:pPr>
        <w:ind w:left="786"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3B79526D"/>
    <w:multiLevelType w:val="hybridMultilevel"/>
    <w:tmpl w:val="CD0E2624"/>
    <w:lvl w:ilvl="0" w:tplc="A42A5F7C">
      <w:start w:val="1"/>
      <w:numFmt w:val="bullet"/>
      <w:lvlText w:val=""/>
      <w:lvlJc w:val="left"/>
      <w:pPr>
        <w:tabs>
          <w:tab w:val="num" w:pos="720"/>
        </w:tabs>
        <w:ind w:left="720" w:hanging="360"/>
      </w:pPr>
      <w:rPr>
        <w:rFonts w:ascii="Wingdings 2" w:hAnsi="Wingdings 2" w:hint="default"/>
      </w:rPr>
    </w:lvl>
    <w:lvl w:ilvl="1" w:tplc="8BF4A404">
      <w:start w:val="1"/>
      <w:numFmt w:val="bullet"/>
      <w:lvlText w:val=""/>
      <w:lvlJc w:val="left"/>
      <w:pPr>
        <w:tabs>
          <w:tab w:val="num" w:pos="1440"/>
        </w:tabs>
        <w:ind w:left="1440" w:hanging="360"/>
      </w:pPr>
      <w:rPr>
        <w:rFonts w:ascii="Wingdings 2" w:hAnsi="Wingdings 2" w:hint="default"/>
      </w:rPr>
    </w:lvl>
    <w:lvl w:ilvl="2" w:tplc="B1A81198" w:tentative="1">
      <w:start w:val="1"/>
      <w:numFmt w:val="bullet"/>
      <w:lvlText w:val=""/>
      <w:lvlJc w:val="left"/>
      <w:pPr>
        <w:tabs>
          <w:tab w:val="num" w:pos="2160"/>
        </w:tabs>
        <w:ind w:left="2160" w:hanging="360"/>
      </w:pPr>
      <w:rPr>
        <w:rFonts w:ascii="Wingdings 2" w:hAnsi="Wingdings 2" w:hint="default"/>
      </w:rPr>
    </w:lvl>
    <w:lvl w:ilvl="3" w:tplc="3F0C3A3A" w:tentative="1">
      <w:start w:val="1"/>
      <w:numFmt w:val="bullet"/>
      <w:lvlText w:val=""/>
      <w:lvlJc w:val="left"/>
      <w:pPr>
        <w:tabs>
          <w:tab w:val="num" w:pos="2880"/>
        </w:tabs>
        <w:ind w:left="2880" w:hanging="360"/>
      </w:pPr>
      <w:rPr>
        <w:rFonts w:ascii="Wingdings 2" w:hAnsi="Wingdings 2" w:hint="default"/>
      </w:rPr>
    </w:lvl>
    <w:lvl w:ilvl="4" w:tplc="4712CB84" w:tentative="1">
      <w:start w:val="1"/>
      <w:numFmt w:val="bullet"/>
      <w:lvlText w:val=""/>
      <w:lvlJc w:val="left"/>
      <w:pPr>
        <w:tabs>
          <w:tab w:val="num" w:pos="3600"/>
        </w:tabs>
        <w:ind w:left="3600" w:hanging="360"/>
      </w:pPr>
      <w:rPr>
        <w:rFonts w:ascii="Wingdings 2" w:hAnsi="Wingdings 2" w:hint="default"/>
      </w:rPr>
    </w:lvl>
    <w:lvl w:ilvl="5" w:tplc="20E44BC0" w:tentative="1">
      <w:start w:val="1"/>
      <w:numFmt w:val="bullet"/>
      <w:lvlText w:val=""/>
      <w:lvlJc w:val="left"/>
      <w:pPr>
        <w:tabs>
          <w:tab w:val="num" w:pos="4320"/>
        </w:tabs>
        <w:ind w:left="4320" w:hanging="360"/>
      </w:pPr>
      <w:rPr>
        <w:rFonts w:ascii="Wingdings 2" w:hAnsi="Wingdings 2" w:hint="default"/>
      </w:rPr>
    </w:lvl>
    <w:lvl w:ilvl="6" w:tplc="52AC242A" w:tentative="1">
      <w:start w:val="1"/>
      <w:numFmt w:val="bullet"/>
      <w:lvlText w:val=""/>
      <w:lvlJc w:val="left"/>
      <w:pPr>
        <w:tabs>
          <w:tab w:val="num" w:pos="5040"/>
        </w:tabs>
        <w:ind w:left="5040" w:hanging="360"/>
      </w:pPr>
      <w:rPr>
        <w:rFonts w:ascii="Wingdings 2" w:hAnsi="Wingdings 2" w:hint="default"/>
      </w:rPr>
    </w:lvl>
    <w:lvl w:ilvl="7" w:tplc="C150BBBA" w:tentative="1">
      <w:start w:val="1"/>
      <w:numFmt w:val="bullet"/>
      <w:lvlText w:val=""/>
      <w:lvlJc w:val="left"/>
      <w:pPr>
        <w:tabs>
          <w:tab w:val="num" w:pos="5760"/>
        </w:tabs>
        <w:ind w:left="5760" w:hanging="360"/>
      </w:pPr>
      <w:rPr>
        <w:rFonts w:ascii="Wingdings 2" w:hAnsi="Wingdings 2" w:hint="default"/>
      </w:rPr>
    </w:lvl>
    <w:lvl w:ilvl="8" w:tplc="5A7A6484" w:tentative="1">
      <w:start w:val="1"/>
      <w:numFmt w:val="bullet"/>
      <w:lvlText w:val=""/>
      <w:lvlJc w:val="left"/>
      <w:pPr>
        <w:tabs>
          <w:tab w:val="num" w:pos="6480"/>
        </w:tabs>
        <w:ind w:left="6480" w:hanging="360"/>
      </w:pPr>
      <w:rPr>
        <w:rFonts w:ascii="Wingdings 2" w:hAnsi="Wingdings 2" w:hint="default"/>
      </w:rPr>
    </w:lvl>
  </w:abstractNum>
  <w:abstractNum w:abstractNumId="2">
    <w:nsid w:val="3E9F203E"/>
    <w:multiLevelType w:val="hybridMultilevel"/>
    <w:tmpl w:val="3AC054E4"/>
    <w:lvl w:ilvl="0" w:tplc="3D2C3C50">
      <w:start w:val="1"/>
      <w:numFmt w:val="bullet"/>
      <w:lvlText w:val=""/>
      <w:lvlJc w:val="left"/>
      <w:pPr>
        <w:tabs>
          <w:tab w:val="num" w:pos="720"/>
        </w:tabs>
        <w:ind w:left="720" w:hanging="360"/>
      </w:pPr>
      <w:rPr>
        <w:rFonts w:ascii="Wingdings 2" w:hAnsi="Wingdings 2" w:hint="default"/>
      </w:rPr>
    </w:lvl>
    <w:lvl w:ilvl="1" w:tplc="1736D12C">
      <w:start w:val="1"/>
      <w:numFmt w:val="bullet"/>
      <w:lvlText w:val=""/>
      <w:lvlJc w:val="left"/>
      <w:pPr>
        <w:tabs>
          <w:tab w:val="num" w:pos="1440"/>
        </w:tabs>
        <w:ind w:left="1440" w:hanging="360"/>
      </w:pPr>
      <w:rPr>
        <w:rFonts w:ascii="Wingdings 2" w:hAnsi="Wingdings 2" w:hint="default"/>
      </w:rPr>
    </w:lvl>
    <w:lvl w:ilvl="2" w:tplc="183C1724" w:tentative="1">
      <w:start w:val="1"/>
      <w:numFmt w:val="bullet"/>
      <w:lvlText w:val=""/>
      <w:lvlJc w:val="left"/>
      <w:pPr>
        <w:tabs>
          <w:tab w:val="num" w:pos="2160"/>
        </w:tabs>
        <w:ind w:left="2160" w:hanging="360"/>
      </w:pPr>
      <w:rPr>
        <w:rFonts w:ascii="Wingdings 2" w:hAnsi="Wingdings 2" w:hint="default"/>
      </w:rPr>
    </w:lvl>
    <w:lvl w:ilvl="3" w:tplc="1A76769E" w:tentative="1">
      <w:start w:val="1"/>
      <w:numFmt w:val="bullet"/>
      <w:lvlText w:val=""/>
      <w:lvlJc w:val="left"/>
      <w:pPr>
        <w:tabs>
          <w:tab w:val="num" w:pos="2880"/>
        </w:tabs>
        <w:ind w:left="2880" w:hanging="360"/>
      </w:pPr>
      <w:rPr>
        <w:rFonts w:ascii="Wingdings 2" w:hAnsi="Wingdings 2" w:hint="default"/>
      </w:rPr>
    </w:lvl>
    <w:lvl w:ilvl="4" w:tplc="0E7E5DBA" w:tentative="1">
      <w:start w:val="1"/>
      <w:numFmt w:val="bullet"/>
      <w:lvlText w:val=""/>
      <w:lvlJc w:val="left"/>
      <w:pPr>
        <w:tabs>
          <w:tab w:val="num" w:pos="3600"/>
        </w:tabs>
        <w:ind w:left="3600" w:hanging="360"/>
      </w:pPr>
      <w:rPr>
        <w:rFonts w:ascii="Wingdings 2" w:hAnsi="Wingdings 2" w:hint="default"/>
      </w:rPr>
    </w:lvl>
    <w:lvl w:ilvl="5" w:tplc="3CD87584" w:tentative="1">
      <w:start w:val="1"/>
      <w:numFmt w:val="bullet"/>
      <w:lvlText w:val=""/>
      <w:lvlJc w:val="left"/>
      <w:pPr>
        <w:tabs>
          <w:tab w:val="num" w:pos="4320"/>
        </w:tabs>
        <w:ind w:left="4320" w:hanging="360"/>
      </w:pPr>
      <w:rPr>
        <w:rFonts w:ascii="Wingdings 2" w:hAnsi="Wingdings 2" w:hint="default"/>
      </w:rPr>
    </w:lvl>
    <w:lvl w:ilvl="6" w:tplc="D4E627AA" w:tentative="1">
      <w:start w:val="1"/>
      <w:numFmt w:val="bullet"/>
      <w:lvlText w:val=""/>
      <w:lvlJc w:val="left"/>
      <w:pPr>
        <w:tabs>
          <w:tab w:val="num" w:pos="5040"/>
        </w:tabs>
        <w:ind w:left="5040" w:hanging="360"/>
      </w:pPr>
      <w:rPr>
        <w:rFonts w:ascii="Wingdings 2" w:hAnsi="Wingdings 2" w:hint="default"/>
      </w:rPr>
    </w:lvl>
    <w:lvl w:ilvl="7" w:tplc="08A28578" w:tentative="1">
      <w:start w:val="1"/>
      <w:numFmt w:val="bullet"/>
      <w:lvlText w:val=""/>
      <w:lvlJc w:val="left"/>
      <w:pPr>
        <w:tabs>
          <w:tab w:val="num" w:pos="5760"/>
        </w:tabs>
        <w:ind w:left="5760" w:hanging="360"/>
      </w:pPr>
      <w:rPr>
        <w:rFonts w:ascii="Wingdings 2" w:hAnsi="Wingdings 2" w:hint="default"/>
      </w:rPr>
    </w:lvl>
    <w:lvl w:ilvl="8" w:tplc="C7B8715A" w:tentative="1">
      <w:start w:val="1"/>
      <w:numFmt w:val="bullet"/>
      <w:lvlText w:val=""/>
      <w:lvlJc w:val="left"/>
      <w:pPr>
        <w:tabs>
          <w:tab w:val="num" w:pos="6480"/>
        </w:tabs>
        <w:ind w:left="6480" w:hanging="360"/>
      </w:pPr>
      <w:rPr>
        <w:rFonts w:ascii="Wingdings 2" w:hAnsi="Wingdings 2" w:hint="default"/>
      </w:rPr>
    </w:lvl>
  </w:abstractNum>
  <w:abstractNum w:abstractNumId="3">
    <w:nsid w:val="3F81789F"/>
    <w:multiLevelType w:val="hybridMultilevel"/>
    <w:tmpl w:val="A1B63C40"/>
    <w:lvl w:ilvl="0" w:tplc="C8727ACE">
      <w:start w:val="1"/>
      <w:numFmt w:val="bullet"/>
      <w:lvlText w:val=""/>
      <w:lvlJc w:val="left"/>
      <w:pPr>
        <w:tabs>
          <w:tab w:val="num" w:pos="720"/>
        </w:tabs>
        <w:ind w:left="720" w:hanging="360"/>
      </w:pPr>
      <w:rPr>
        <w:rFonts w:ascii="Wingdings 2" w:hAnsi="Wingdings 2" w:hint="default"/>
      </w:rPr>
    </w:lvl>
    <w:lvl w:ilvl="1" w:tplc="BEBE2E14">
      <w:start w:val="1"/>
      <w:numFmt w:val="bullet"/>
      <w:lvlText w:val=""/>
      <w:lvlJc w:val="left"/>
      <w:pPr>
        <w:tabs>
          <w:tab w:val="num" w:pos="1440"/>
        </w:tabs>
        <w:ind w:left="1440" w:hanging="360"/>
      </w:pPr>
      <w:rPr>
        <w:rFonts w:ascii="Wingdings 2" w:hAnsi="Wingdings 2" w:hint="default"/>
      </w:rPr>
    </w:lvl>
    <w:lvl w:ilvl="2" w:tplc="3C58665E" w:tentative="1">
      <w:start w:val="1"/>
      <w:numFmt w:val="bullet"/>
      <w:lvlText w:val=""/>
      <w:lvlJc w:val="left"/>
      <w:pPr>
        <w:tabs>
          <w:tab w:val="num" w:pos="2160"/>
        </w:tabs>
        <w:ind w:left="2160" w:hanging="360"/>
      </w:pPr>
      <w:rPr>
        <w:rFonts w:ascii="Wingdings 2" w:hAnsi="Wingdings 2" w:hint="default"/>
      </w:rPr>
    </w:lvl>
    <w:lvl w:ilvl="3" w:tplc="9CFCE2F0" w:tentative="1">
      <w:start w:val="1"/>
      <w:numFmt w:val="bullet"/>
      <w:lvlText w:val=""/>
      <w:lvlJc w:val="left"/>
      <w:pPr>
        <w:tabs>
          <w:tab w:val="num" w:pos="2880"/>
        </w:tabs>
        <w:ind w:left="2880" w:hanging="360"/>
      </w:pPr>
      <w:rPr>
        <w:rFonts w:ascii="Wingdings 2" w:hAnsi="Wingdings 2" w:hint="default"/>
      </w:rPr>
    </w:lvl>
    <w:lvl w:ilvl="4" w:tplc="8CE0E5C4" w:tentative="1">
      <w:start w:val="1"/>
      <w:numFmt w:val="bullet"/>
      <w:lvlText w:val=""/>
      <w:lvlJc w:val="left"/>
      <w:pPr>
        <w:tabs>
          <w:tab w:val="num" w:pos="3600"/>
        </w:tabs>
        <w:ind w:left="3600" w:hanging="360"/>
      </w:pPr>
      <w:rPr>
        <w:rFonts w:ascii="Wingdings 2" w:hAnsi="Wingdings 2" w:hint="default"/>
      </w:rPr>
    </w:lvl>
    <w:lvl w:ilvl="5" w:tplc="3DB24D7E" w:tentative="1">
      <w:start w:val="1"/>
      <w:numFmt w:val="bullet"/>
      <w:lvlText w:val=""/>
      <w:lvlJc w:val="left"/>
      <w:pPr>
        <w:tabs>
          <w:tab w:val="num" w:pos="4320"/>
        </w:tabs>
        <w:ind w:left="4320" w:hanging="360"/>
      </w:pPr>
      <w:rPr>
        <w:rFonts w:ascii="Wingdings 2" w:hAnsi="Wingdings 2" w:hint="default"/>
      </w:rPr>
    </w:lvl>
    <w:lvl w:ilvl="6" w:tplc="65386B6C" w:tentative="1">
      <w:start w:val="1"/>
      <w:numFmt w:val="bullet"/>
      <w:lvlText w:val=""/>
      <w:lvlJc w:val="left"/>
      <w:pPr>
        <w:tabs>
          <w:tab w:val="num" w:pos="5040"/>
        </w:tabs>
        <w:ind w:left="5040" w:hanging="360"/>
      </w:pPr>
      <w:rPr>
        <w:rFonts w:ascii="Wingdings 2" w:hAnsi="Wingdings 2" w:hint="default"/>
      </w:rPr>
    </w:lvl>
    <w:lvl w:ilvl="7" w:tplc="9E524CAA" w:tentative="1">
      <w:start w:val="1"/>
      <w:numFmt w:val="bullet"/>
      <w:lvlText w:val=""/>
      <w:lvlJc w:val="left"/>
      <w:pPr>
        <w:tabs>
          <w:tab w:val="num" w:pos="5760"/>
        </w:tabs>
        <w:ind w:left="5760" w:hanging="360"/>
      </w:pPr>
      <w:rPr>
        <w:rFonts w:ascii="Wingdings 2" w:hAnsi="Wingdings 2" w:hint="default"/>
      </w:rPr>
    </w:lvl>
    <w:lvl w:ilvl="8" w:tplc="A4FCE510" w:tentative="1">
      <w:start w:val="1"/>
      <w:numFmt w:val="bullet"/>
      <w:lvlText w:val=""/>
      <w:lvlJc w:val="left"/>
      <w:pPr>
        <w:tabs>
          <w:tab w:val="num" w:pos="6480"/>
        </w:tabs>
        <w:ind w:left="6480" w:hanging="360"/>
      </w:pPr>
      <w:rPr>
        <w:rFonts w:ascii="Wingdings 2" w:hAnsi="Wingdings 2" w:hint="default"/>
      </w:rPr>
    </w:lvl>
  </w:abstractNum>
  <w:abstractNum w:abstractNumId="4">
    <w:nsid w:val="44A81F12"/>
    <w:multiLevelType w:val="hybridMultilevel"/>
    <w:tmpl w:val="5C327A0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541867E5"/>
    <w:multiLevelType w:val="hybridMultilevel"/>
    <w:tmpl w:val="35D6BD10"/>
    <w:lvl w:ilvl="0" w:tplc="96F01216">
      <w:start w:val="1"/>
      <w:numFmt w:val="bullet"/>
      <w:lvlText w:val=""/>
      <w:lvlJc w:val="left"/>
      <w:pPr>
        <w:tabs>
          <w:tab w:val="num" w:pos="720"/>
        </w:tabs>
        <w:ind w:left="720" w:hanging="360"/>
      </w:pPr>
      <w:rPr>
        <w:rFonts w:ascii="Wingdings" w:hAnsi="Wingdings" w:hint="default"/>
      </w:rPr>
    </w:lvl>
    <w:lvl w:ilvl="1" w:tplc="25126F16" w:tentative="1">
      <w:start w:val="1"/>
      <w:numFmt w:val="bullet"/>
      <w:lvlText w:val=""/>
      <w:lvlJc w:val="left"/>
      <w:pPr>
        <w:tabs>
          <w:tab w:val="num" w:pos="1440"/>
        </w:tabs>
        <w:ind w:left="1440" w:hanging="360"/>
      </w:pPr>
      <w:rPr>
        <w:rFonts w:ascii="Wingdings" w:hAnsi="Wingdings" w:hint="default"/>
      </w:rPr>
    </w:lvl>
    <w:lvl w:ilvl="2" w:tplc="2B467470" w:tentative="1">
      <w:start w:val="1"/>
      <w:numFmt w:val="bullet"/>
      <w:lvlText w:val=""/>
      <w:lvlJc w:val="left"/>
      <w:pPr>
        <w:tabs>
          <w:tab w:val="num" w:pos="2160"/>
        </w:tabs>
        <w:ind w:left="2160" w:hanging="360"/>
      </w:pPr>
      <w:rPr>
        <w:rFonts w:ascii="Wingdings" w:hAnsi="Wingdings" w:hint="default"/>
      </w:rPr>
    </w:lvl>
    <w:lvl w:ilvl="3" w:tplc="7AAEF6AC" w:tentative="1">
      <w:start w:val="1"/>
      <w:numFmt w:val="bullet"/>
      <w:lvlText w:val=""/>
      <w:lvlJc w:val="left"/>
      <w:pPr>
        <w:tabs>
          <w:tab w:val="num" w:pos="2880"/>
        </w:tabs>
        <w:ind w:left="2880" w:hanging="360"/>
      </w:pPr>
      <w:rPr>
        <w:rFonts w:ascii="Wingdings" w:hAnsi="Wingdings" w:hint="default"/>
      </w:rPr>
    </w:lvl>
    <w:lvl w:ilvl="4" w:tplc="D61ECCBA" w:tentative="1">
      <w:start w:val="1"/>
      <w:numFmt w:val="bullet"/>
      <w:lvlText w:val=""/>
      <w:lvlJc w:val="left"/>
      <w:pPr>
        <w:tabs>
          <w:tab w:val="num" w:pos="3600"/>
        </w:tabs>
        <w:ind w:left="3600" w:hanging="360"/>
      </w:pPr>
      <w:rPr>
        <w:rFonts w:ascii="Wingdings" w:hAnsi="Wingdings" w:hint="default"/>
      </w:rPr>
    </w:lvl>
    <w:lvl w:ilvl="5" w:tplc="9D96FD0C" w:tentative="1">
      <w:start w:val="1"/>
      <w:numFmt w:val="bullet"/>
      <w:lvlText w:val=""/>
      <w:lvlJc w:val="left"/>
      <w:pPr>
        <w:tabs>
          <w:tab w:val="num" w:pos="4320"/>
        </w:tabs>
        <w:ind w:left="4320" w:hanging="360"/>
      </w:pPr>
      <w:rPr>
        <w:rFonts w:ascii="Wingdings" w:hAnsi="Wingdings" w:hint="default"/>
      </w:rPr>
    </w:lvl>
    <w:lvl w:ilvl="6" w:tplc="456007B0" w:tentative="1">
      <w:start w:val="1"/>
      <w:numFmt w:val="bullet"/>
      <w:lvlText w:val=""/>
      <w:lvlJc w:val="left"/>
      <w:pPr>
        <w:tabs>
          <w:tab w:val="num" w:pos="5040"/>
        </w:tabs>
        <w:ind w:left="5040" w:hanging="360"/>
      </w:pPr>
      <w:rPr>
        <w:rFonts w:ascii="Wingdings" w:hAnsi="Wingdings" w:hint="default"/>
      </w:rPr>
    </w:lvl>
    <w:lvl w:ilvl="7" w:tplc="6FAA51E6" w:tentative="1">
      <w:start w:val="1"/>
      <w:numFmt w:val="bullet"/>
      <w:lvlText w:val=""/>
      <w:lvlJc w:val="left"/>
      <w:pPr>
        <w:tabs>
          <w:tab w:val="num" w:pos="5760"/>
        </w:tabs>
        <w:ind w:left="5760" w:hanging="360"/>
      </w:pPr>
      <w:rPr>
        <w:rFonts w:ascii="Wingdings" w:hAnsi="Wingdings" w:hint="default"/>
      </w:rPr>
    </w:lvl>
    <w:lvl w:ilvl="8" w:tplc="444EE98C" w:tentative="1">
      <w:start w:val="1"/>
      <w:numFmt w:val="bullet"/>
      <w:lvlText w:val=""/>
      <w:lvlJc w:val="left"/>
      <w:pPr>
        <w:tabs>
          <w:tab w:val="num" w:pos="6480"/>
        </w:tabs>
        <w:ind w:left="6480" w:hanging="360"/>
      </w:pPr>
      <w:rPr>
        <w:rFonts w:ascii="Wingdings" w:hAnsi="Wingdings" w:hint="default"/>
      </w:rPr>
    </w:lvl>
  </w:abstractNum>
  <w:abstractNum w:abstractNumId="6">
    <w:nsid w:val="565721E7"/>
    <w:multiLevelType w:val="hybridMultilevel"/>
    <w:tmpl w:val="6B0E7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E4B2D9C"/>
    <w:multiLevelType w:val="hybridMultilevel"/>
    <w:tmpl w:val="CC2EAFBA"/>
    <w:lvl w:ilvl="0" w:tplc="E1A2C804">
      <w:start w:val="1"/>
      <w:numFmt w:val="bullet"/>
      <w:lvlText w:val=""/>
      <w:lvlJc w:val="left"/>
      <w:pPr>
        <w:tabs>
          <w:tab w:val="num" w:pos="720"/>
        </w:tabs>
        <w:ind w:left="720" w:hanging="360"/>
      </w:pPr>
      <w:rPr>
        <w:rFonts w:ascii="Wingdings" w:hAnsi="Wingdings" w:hint="default"/>
      </w:rPr>
    </w:lvl>
    <w:lvl w:ilvl="1" w:tplc="EF3C9A58" w:tentative="1">
      <w:start w:val="1"/>
      <w:numFmt w:val="bullet"/>
      <w:lvlText w:val=""/>
      <w:lvlJc w:val="left"/>
      <w:pPr>
        <w:tabs>
          <w:tab w:val="num" w:pos="1440"/>
        </w:tabs>
        <w:ind w:left="1440" w:hanging="360"/>
      </w:pPr>
      <w:rPr>
        <w:rFonts w:ascii="Wingdings" w:hAnsi="Wingdings" w:hint="default"/>
      </w:rPr>
    </w:lvl>
    <w:lvl w:ilvl="2" w:tplc="936C27E8" w:tentative="1">
      <w:start w:val="1"/>
      <w:numFmt w:val="bullet"/>
      <w:lvlText w:val=""/>
      <w:lvlJc w:val="left"/>
      <w:pPr>
        <w:tabs>
          <w:tab w:val="num" w:pos="2160"/>
        </w:tabs>
        <w:ind w:left="2160" w:hanging="360"/>
      </w:pPr>
      <w:rPr>
        <w:rFonts w:ascii="Wingdings" w:hAnsi="Wingdings" w:hint="default"/>
      </w:rPr>
    </w:lvl>
    <w:lvl w:ilvl="3" w:tplc="58820520" w:tentative="1">
      <w:start w:val="1"/>
      <w:numFmt w:val="bullet"/>
      <w:lvlText w:val=""/>
      <w:lvlJc w:val="left"/>
      <w:pPr>
        <w:tabs>
          <w:tab w:val="num" w:pos="2880"/>
        </w:tabs>
        <w:ind w:left="2880" w:hanging="360"/>
      </w:pPr>
      <w:rPr>
        <w:rFonts w:ascii="Wingdings" w:hAnsi="Wingdings" w:hint="default"/>
      </w:rPr>
    </w:lvl>
    <w:lvl w:ilvl="4" w:tplc="1694897C" w:tentative="1">
      <w:start w:val="1"/>
      <w:numFmt w:val="bullet"/>
      <w:lvlText w:val=""/>
      <w:lvlJc w:val="left"/>
      <w:pPr>
        <w:tabs>
          <w:tab w:val="num" w:pos="3600"/>
        </w:tabs>
        <w:ind w:left="3600" w:hanging="360"/>
      </w:pPr>
      <w:rPr>
        <w:rFonts w:ascii="Wingdings" w:hAnsi="Wingdings" w:hint="default"/>
      </w:rPr>
    </w:lvl>
    <w:lvl w:ilvl="5" w:tplc="FF8E845C" w:tentative="1">
      <w:start w:val="1"/>
      <w:numFmt w:val="bullet"/>
      <w:lvlText w:val=""/>
      <w:lvlJc w:val="left"/>
      <w:pPr>
        <w:tabs>
          <w:tab w:val="num" w:pos="4320"/>
        </w:tabs>
        <w:ind w:left="4320" w:hanging="360"/>
      </w:pPr>
      <w:rPr>
        <w:rFonts w:ascii="Wingdings" w:hAnsi="Wingdings" w:hint="default"/>
      </w:rPr>
    </w:lvl>
    <w:lvl w:ilvl="6" w:tplc="28B02B00" w:tentative="1">
      <w:start w:val="1"/>
      <w:numFmt w:val="bullet"/>
      <w:lvlText w:val=""/>
      <w:lvlJc w:val="left"/>
      <w:pPr>
        <w:tabs>
          <w:tab w:val="num" w:pos="5040"/>
        </w:tabs>
        <w:ind w:left="5040" w:hanging="360"/>
      </w:pPr>
      <w:rPr>
        <w:rFonts w:ascii="Wingdings" w:hAnsi="Wingdings" w:hint="default"/>
      </w:rPr>
    </w:lvl>
    <w:lvl w:ilvl="7" w:tplc="F58EF802" w:tentative="1">
      <w:start w:val="1"/>
      <w:numFmt w:val="bullet"/>
      <w:lvlText w:val=""/>
      <w:lvlJc w:val="left"/>
      <w:pPr>
        <w:tabs>
          <w:tab w:val="num" w:pos="5760"/>
        </w:tabs>
        <w:ind w:left="5760" w:hanging="360"/>
      </w:pPr>
      <w:rPr>
        <w:rFonts w:ascii="Wingdings" w:hAnsi="Wingdings" w:hint="default"/>
      </w:rPr>
    </w:lvl>
    <w:lvl w:ilvl="8" w:tplc="0254944A" w:tentative="1">
      <w:start w:val="1"/>
      <w:numFmt w:val="bullet"/>
      <w:lvlText w:val=""/>
      <w:lvlJc w:val="left"/>
      <w:pPr>
        <w:tabs>
          <w:tab w:val="num" w:pos="6480"/>
        </w:tabs>
        <w:ind w:left="6480" w:hanging="360"/>
      </w:pPr>
      <w:rPr>
        <w:rFonts w:ascii="Wingdings" w:hAnsi="Wingdings" w:hint="default"/>
      </w:rPr>
    </w:lvl>
  </w:abstractNum>
  <w:abstractNum w:abstractNumId="8">
    <w:nsid w:val="76C669DF"/>
    <w:multiLevelType w:val="hybridMultilevel"/>
    <w:tmpl w:val="AA0AB6CA"/>
    <w:lvl w:ilvl="0" w:tplc="0EC278C6">
      <w:start w:val="1"/>
      <w:numFmt w:val="bullet"/>
      <w:lvlText w:val=""/>
      <w:lvlJc w:val="left"/>
      <w:pPr>
        <w:tabs>
          <w:tab w:val="num" w:pos="720"/>
        </w:tabs>
        <w:ind w:left="720" w:hanging="360"/>
      </w:pPr>
      <w:rPr>
        <w:rFonts w:ascii="Wingdings" w:hAnsi="Wingdings" w:hint="default"/>
      </w:rPr>
    </w:lvl>
    <w:lvl w:ilvl="1" w:tplc="CF045428">
      <w:start w:val="641"/>
      <w:numFmt w:val="bullet"/>
      <w:lvlText w:val=""/>
      <w:lvlJc w:val="left"/>
      <w:pPr>
        <w:tabs>
          <w:tab w:val="num" w:pos="1440"/>
        </w:tabs>
        <w:ind w:left="1440" w:hanging="360"/>
      </w:pPr>
      <w:rPr>
        <w:rFonts w:ascii="Wingdings 2" w:hAnsi="Wingdings 2" w:hint="default"/>
      </w:rPr>
    </w:lvl>
    <w:lvl w:ilvl="2" w:tplc="10DC495C" w:tentative="1">
      <w:start w:val="1"/>
      <w:numFmt w:val="bullet"/>
      <w:lvlText w:val=""/>
      <w:lvlJc w:val="left"/>
      <w:pPr>
        <w:tabs>
          <w:tab w:val="num" w:pos="2160"/>
        </w:tabs>
        <w:ind w:left="2160" w:hanging="360"/>
      </w:pPr>
      <w:rPr>
        <w:rFonts w:ascii="Wingdings" w:hAnsi="Wingdings" w:hint="default"/>
      </w:rPr>
    </w:lvl>
    <w:lvl w:ilvl="3" w:tplc="BE48860A" w:tentative="1">
      <w:start w:val="1"/>
      <w:numFmt w:val="bullet"/>
      <w:lvlText w:val=""/>
      <w:lvlJc w:val="left"/>
      <w:pPr>
        <w:tabs>
          <w:tab w:val="num" w:pos="2880"/>
        </w:tabs>
        <w:ind w:left="2880" w:hanging="360"/>
      </w:pPr>
      <w:rPr>
        <w:rFonts w:ascii="Wingdings" w:hAnsi="Wingdings" w:hint="default"/>
      </w:rPr>
    </w:lvl>
    <w:lvl w:ilvl="4" w:tplc="99D03B16" w:tentative="1">
      <w:start w:val="1"/>
      <w:numFmt w:val="bullet"/>
      <w:lvlText w:val=""/>
      <w:lvlJc w:val="left"/>
      <w:pPr>
        <w:tabs>
          <w:tab w:val="num" w:pos="3600"/>
        </w:tabs>
        <w:ind w:left="3600" w:hanging="360"/>
      </w:pPr>
      <w:rPr>
        <w:rFonts w:ascii="Wingdings" w:hAnsi="Wingdings" w:hint="default"/>
      </w:rPr>
    </w:lvl>
    <w:lvl w:ilvl="5" w:tplc="2968E6E4" w:tentative="1">
      <w:start w:val="1"/>
      <w:numFmt w:val="bullet"/>
      <w:lvlText w:val=""/>
      <w:lvlJc w:val="left"/>
      <w:pPr>
        <w:tabs>
          <w:tab w:val="num" w:pos="4320"/>
        </w:tabs>
        <w:ind w:left="4320" w:hanging="360"/>
      </w:pPr>
      <w:rPr>
        <w:rFonts w:ascii="Wingdings" w:hAnsi="Wingdings" w:hint="default"/>
      </w:rPr>
    </w:lvl>
    <w:lvl w:ilvl="6" w:tplc="48F69438" w:tentative="1">
      <w:start w:val="1"/>
      <w:numFmt w:val="bullet"/>
      <w:lvlText w:val=""/>
      <w:lvlJc w:val="left"/>
      <w:pPr>
        <w:tabs>
          <w:tab w:val="num" w:pos="5040"/>
        </w:tabs>
        <w:ind w:left="5040" w:hanging="360"/>
      </w:pPr>
      <w:rPr>
        <w:rFonts w:ascii="Wingdings" w:hAnsi="Wingdings" w:hint="default"/>
      </w:rPr>
    </w:lvl>
    <w:lvl w:ilvl="7" w:tplc="97B8F202" w:tentative="1">
      <w:start w:val="1"/>
      <w:numFmt w:val="bullet"/>
      <w:lvlText w:val=""/>
      <w:lvlJc w:val="left"/>
      <w:pPr>
        <w:tabs>
          <w:tab w:val="num" w:pos="5760"/>
        </w:tabs>
        <w:ind w:left="5760" w:hanging="360"/>
      </w:pPr>
      <w:rPr>
        <w:rFonts w:ascii="Wingdings" w:hAnsi="Wingdings" w:hint="default"/>
      </w:rPr>
    </w:lvl>
    <w:lvl w:ilvl="8" w:tplc="C9A8BEC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8"/>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B5"/>
    <w:rsid w:val="000260C8"/>
    <w:rsid w:val="0022547C"/>
    <w:rsid w:val="00272F70"/>
    <w:rsid w:val="002D6D7A"/>
    <w:rsid w:val="003879E3"/>
    <w:rsid w:val="007E0BB1"/>
    <w:rsid w:val="008158B5"/>
    <w:rsid w:val="009C3724"/>
    <w:rsid w:val="009C55D9"/>
    <w:rsid w:val="00BA02D4"/>
    <w:rsid w:val="00DA19F0"/>
    <w:rsid w:val="00DC0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158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158B5"/>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19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158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158B5"/>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19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9151">
      <w:bodyDiv w:val="1"/>
      <w:marLeft w:val="0"/>
      <w:marRight w:val="0"/>
      <w:marTop w:val="0"/>
      <w:marBottom w:val="0"/>
      <w:divBdr>
        <w:top w:val="none" w:sz="0" w:space="0" w:color="auto"/>
        <w:left w:val="none" w:sz="0" w:space="0" w:color="auto"/>
        <w:bottom w:val="none" w:sz="0" w:space="0" w:color="auto"/>
        <w:right w:val="none" w:sz="0" w:space="0" w:color="auto"/>
      </w:divBdr>
      <w:divsChild>
        <w:div w:id="1915772833">
          <w:marLeft w:val="1008"/>
          <w:marRight w:val="0"/>
          <w:marTop w:val="110"/>
          <w:marBottom w:val="0"/>
          <w:divBdr>
            <w:top w:val="none" w:sz="0" w:space="0" w:color="auto"/>
            <w:left w:val="none" w:sz="0" w:space="0" w:color="auto"/>
            <w:bottom w:val="none" w:sz="0" w:space="0" w:color="auto"/>
            <w:right w:val="none" w:sz="0" w:space="0" w:color="auto"/>
          </w:divBdr>
        </w:div>
        <w:div w:id="1301378683">
          <w:marLeft w:val="1008"/>
          <w:marRight w:val="0"/>
          <w:marTop w:val="110"/>
          <w:marBottom w:val="0"/>
          <w:divBdr>
            <w:top w:val="none" w:sz="0" w:space="0" w:color="auto"/>
            <w:left w:val="none" w:sz="0" w:space="0" w:color="auto"/>
            <w:bottom w:val="none" w:sz="0" w:space="0" w:color="auto"/>
            <w:right w:val="none" w:sz="0" w:space="0" w:color="auto"/>
          </w:divBdr>
        </w:div>
        <w:div w:id="1532917695">
          <w:marLeft w:val="1008"/>
          <w:marRight w:val="0"/>
          <w:marTop w:val="110"/>
          <w:marBottom w:val="0"/>
          <w:divBdr>
            <w:top w:val="none" w:sz="0" w:space="0" w:color="auto"/>
            <w:left w:val="none" w:sz="0" w:space="0" w:color="auto"/>
            <w:bottom w:val="none" w:sz="0" w:space="0" w:color="auto"/>
            <w:right w:val="none" w:sz="0" w:space="0" w:color="auto"/>
          </w:divBdr>
        </w:div>
      </w:divsChild>
    </w:div>
    <w:div w:id="349649920">
      <w:bodyDiv w:val="1"/>
      <w:marLeft w:val="0"/>
      <w:marRight w:val="0"/>
      <w:marTop w:val="0"/>
      <w:marBottom w:val="0"/>
      <w:divBdr>
        <w:top w:val="none" w:sz="0" w:space="0" w:color="auto"/>
        <w:left w:val="none" w:sz="0" w:space="0" w:color="auto"/>
        <w:bottom w:val="none" w:sz="0" w:space="0" w:color="auto"/>
        <w:right w:val="none" w:sz="0" w:space="0" w:color="auto"/>
      </w:divBdr>
      <w:divsChild>
        <w:div w:id="1240749326">
          <w:marLeft w:val="1008"/>
          <w:marRight w:val="0"/>
          <w:marTop w:val="110"/>
          <w:marBottom w:val="0"/>
          <w:divBdr>
            <w:top w:val="none" w:sz="0" w:space="0" w:color="auto"/>
            <w:left w:val="none" w:sz="0" w:space="0" w:color="auto"/>
            <w:bottom w:val="none" w:sz="0" w:space="0" w:color="auto"/>
            <w:right w:val="none" w:sz="0" w:space="0" w:color="auto"/>
          </w:divBdr>
        </w:div>
        <w:div w:id="247202737">
          <w:marLeft w:val="1008"/>
          <w:marRight w:val="0"/>
          <w:marTop w:val="110"/>
          <w:marBottom w:val="0"/>
          <w:divBdr>
            <w:top w:val="none" w:sz="0" w:space="0" w:color="auto"/>
            <w:left w:val="none" w:sz="0" w:space="0" w:color="auto"/>
            <w:bottom w:val="none" w:sz="0" w:space="0" w:color="auto"/>
            <w:right w:val="none" w:sz="0" w:space="0" w:color="auto"/>
          </w:divBdr>
        </w:div>
        <w:div w:id="912930547">
          <w:marLeft w:val="1008"/>
          <w:marRight w:val="0"/>
          <w:marTop w:val="110"/>
          <w:marBottom w:val="0"/>
          <w:divBdr>
            <w:top w:val="none" w:sz="0" w:space="0" w:color="auto"/>
            <w:left w:val="none" w:sz="0" w:space="0" w:color="auto"/>
            <w:bottom w:val="none" w:sz="0" w:space="0" w:color="auto"/>
            <w:right w:val="none" w:sz="0" w:space="0" w:color="auto"/>
          </w:divBdr>
        </w:div>
      </w:divsChild>
    </w:div>
    <w:div w:id="400711528">
      <w:bodyDiv w:val="1"/>
      <w:marLeft w:val="0"/>
      <w:marRight w:val="0"/>
      <w:marTop w:val="0"/>
      <w:marBottom w:val="0"/>
      <w:divBdr>
        <w:top w:val="none" w:sz="0" w:space="0" w:color="auto"/>
        <w:left w:val="none" w:sz="0" w:space="0" w:color="auto"/>
        <w:bottom w:val="none" w:sz="0" w:space="0" w:color="auto"/>
        <w:right w:val="none" w:sz="0" w:space="0" w:color="auto"/>
      </w:divBdr>
      <w:divsChild>
        <w:div w:id="1285425102">
          <w:marLeft w:val="504"/>
          <w:marRight w:val="0"/>
          <w:marTop w:val="140"/>
          <w:marBottom w:val="0"/>
          <w:divBdr>
            <w:top w:val="none" w:sz="0" w:space="0" w:color="auto"/>
            <w:left w:val="none" w:sz="0" w:space="0" w:color="auto"/>
            <w:bottom w:val="none" w:sz="0" w:space="0" w:color="auto"/>
            <w:right w:val="none" w:sz="0" w:space="0" w:color="auto"/>
          </w:divBdr>
        </w:div>
        <w:div w:id="273632137">
          <w:marLeft w:val="504"/>
          <w:marRight w:val="0"/>
          <w:marTop w:val="140"/>
          <w:marBottom w:val="0"/>
          <w:divBdr>
            <w:top w:val="none" w:sz="0" w:space="0" w:color="auto"/>
            <w:left w:val="none" w:sz="0" w:space="0" w:color="auto"/>
            <w:bottom w:val="none" w:sz="0" w:space="0" w:color="auto"/>
            <w:right w:val="none" w:sz="0" w:space="0" w:color="auto"/>
          </w:divBdr>
        </w:div>
        <w:div w:id="859511447">
          <w:marLeft w:val="504"/>
          <w:marRight w:val="0"/>
          <w:marTop w:val="140"/>
          <w:marBottom w:val="0"/>
          <w:divBdr>
            <w:top w:val="none" w:sz="0" w:space="0" w:color="auto"/>
            <w:left w:val="none" w:sz="0" w:space="0" w:color="auto"/>
            <w:bottom w:val="none" w:sz="0" w:space="0" w:color="auto"/>
            <w:right w:val="none" w:sz="0" w:space="0" w:color="auto"/>
          </w:divBdr>
        </w:div>
      </w:divsChild>
    </w:div>
    <w:div w:id="461923777">
      <w:bodyDiv w:val="1"/>
      <w:marLeft w:val="0"/>
      <w:marRight w:val="0"/>
      <w:marTop w:val="0"/>
      <w:marBottom w:val="0"/>
      <w:divBdr>
        <w:top w:val="none" w:sz="0" w:space="0" w:color="auto"/>
        <w:left w:val="none" w:sz="0" w:space="0" w:color="auto"/>
        <w:bottom w:val="none" w:sz="0" w:space="0" w:color="auto"/>
        <w:right w:val="none" w:sz="0" w:space="0" w:color="auto"/>
      </w:divBdr>
      <w:divsChild>
        <w:div w:id="149910101">
          <w:marLeft w:val="504"/>
          <w:marRight w:val="0"/>
          <w:marTop w:val="140"/>
          <w:marBottom w:val="0"/>
          <w:divBdr>
            <w:top w:val="none" w:sz="0" w:space="0" w:color="auto"/>
            <w:left w:val="none" w:sz="0" w:space="0" w:color="auto"/>
            <w:bottom w:val="none" w:sz="0" w:space="0" w:color="auto"/>
            <w:right w:val="none" w:sz="0" w:space="0" w:color="auto"/>
          </w:divBdr>
        </w:div>
        <w:div w:id="1505901661">
          <w:marLeft w:val="1008"/>
          <w:marRight w:val="0"/>
          <w:marTop w:val="110"/>
          <w:marBottom w:val="0"/>
          <w:divBdr>
            <w:top w:val="none" w:sz="0" w:space="0" w:color="auto"/>
            <w:left w:val="none" w:sz="0" w:space="0" w:color="auto"/>
            <w:bottom w:val="none" w:sz="0" w:space="0" w:color="auto"/>
            <w:right w:val="none" w:sz="0" w:space="0" w:color="auto"/>
          </w:divBdr>
        </w:div>
        <w:div w:id="1327170540">
          <w:marLeft w:val="1008"/>
          <w:marRight w:val="0"/>
          <w:marTop w:val="110"/>
          <w:marBottom w:val="0"/>
          <w:divBdr>
            <w:top w:val="none" w:sz="0" w:space="0" w:color="auto"/>
            <w:left w:val="none" w:sz="0" w:space="0" w:color="auto"/>
            <w:bottom w:val="none" w:sz="0" w:space="0" w:color="auto"/>
            <w:right w:val="none" w:sz="0" w:space="0" w:color="auto"/>
          </w:divBdr>
        </w:div>
        <w:div w:id="331495035">
          <w:marLeft w:val="1008"/>
          <w:marRight w:val="0"/>
          <w:marTop w:val="110"/>
          <w:marBottom w:val="0"/>
          <w:divBdr>
            <w:top w:val="none" w:sz="0" w:space="0" w:color="auto"/>
            <w:left w:val="none" w:sz="0" w:space="0" w:color="auto"/>
            <w:bottom w:val="none" w:sz="0" w:space="0" w:color="auto"/>
            <w:right w:val="none" w:sz="0" w:space="0" w:color="auto"/>
          </w:divBdr>
        </w:div>
      </w:divsChild>
    </w:div>
    <w:div w:id="1031608720">
      <w:bodyDiv w:val="1"/>
      <w:marLeft w:val="0"/>
      <w:marRight w:val="0"/>
      <w:marTop w:val="0"/>
      <w:marBottom w:val="0"/>
      <w:divBdr>
        <w:top w:val="none" w:sz="0" w:space="0" w:color="auto"/>
        <w:left w:val="none" w:sz="0" w:space="0" w:color="auto"/>
        <w:bottom w:val="none" w:sz="0" w:space="0" w:color="auto"/>
        <w:right w:val="none" w:sz="0" w:space="0" w:color="auto"/>
      </w:divBdr>
      <w:divsChild>
        <w:div w:id="1973052848">
          <w:marLeft w:val="1008"/>
          <w:marRight w:val="0"/>
          <w:marTop w:val="110"/>
          <w:marBottom w:val="0"/>
          <w:divBdr>
            <w:top w:val="none" w:sz="0" w:space="0" w:color="auto"/>
            <w:left w:val="none" w:sz="0" w:space="0" w:color="auto"/>
            <w:bottom w:val="none" w:sz="0" w:space="0" w:color="auto"/>
            <w:right w:val="none" w:sz="0" w:space="0" w:color="auto"/>
          </w:divBdr>
        </w:div>
        <w:div w:id="2040281410">
          <w:marLeft w:val="1008"/>
          <w:marRight w:val="0"/>
          <w:marTop w:val="110"/>
          <w:marBottom w:val="0"/>
          <w:divBdr>
            <w:top w:val="none" w:sz="0" w:space="0" w:color="auto"/>
            <w:left w:val="none" w:sz="0" w:space="0" w:color="auto"/>
            <w:bottom w:val="none" w:sz="0" w:space="0" w:color="auto"/>
            <w:right w:val="none" w:sz="0" w:space="0" w:color="auto"/>
          </w:divBdr>
        </w:div>
      </w:divsChild>
    </w:div>
    <w:div w:id="1052776028">
      <w:bodyDiv w:val="1"/>
      <w:marLeft w:val="0"/>
      <w:marRight w:val="0"/>
      <w:marTop w:val="0"/>
      <w:marBottom w:val="0"/>
      <w:divBdr>
        <w:top w:val="none" w:sz="0" w:space="0" w:color="auto"/>
        <w:left w:val="none" w:sz="0" w:space="0" w:color="auto"/>
        <w:bottom w:val="none" w:sz="0" w:space="0" w:color="auto"/>
        <w:right w:val="none" w:sz="0" w:space="0" w:color="auto"/>
      </w:divBdr>
      <w:divsChild>
        <w:div w:id="2006009695">
          <w:marLeft w:val="504"/>
          <w:marRight w:val="0"/>
          <w:marTop w:val="140"/>
          <w:marBottom w:val="0"/>
          <w:divBdr>
            <w:top w:val="none" w:sz="0" w:space="0" w:color="auto"/>
            <w:left w:val="none" w:sz="0" w:space="0" w:color="auto"/>
            <w:bottom w:val="none" w:sz="0" w:space="0" w:color="auto"/>
            <w:right w:val="none" w:sz="0" w:space="0" w:color="auto"/>
          </w:divBdr>
        </w:div>
        <w:div w:id="1658606906">
          <w:marLeft w:val="504"/>
          <w:marRight w:val="0"/>
          <w:marTop w:val="140"/>
          <w:marBottom w:val="0"/>
          <w:divBdr>
            <w:top w:val="none" w:sz="0" w:space="0" w:color="auto"/>
            <w:left w:val="none" w:sz="0" w:space="0" w:color="auto"/>
            <w:bottom w:val="none" w:sz="0" w:space="0" w:color="auto"/>
            <w:right w:val="none" w:sz="0" w:space="0" w:color="auto"/>
          </w:divBdr>
        </w:div>
        <w:div w:id="89944158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1298</Words>
  <Characters>7789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Górska</dc:creator>
  <cp:lastModifiedBy>Katarzyna Górska</cp:lastModifiedBy>
  <cp:revision>6</cp:revision>
  <cp:lastPrinted>2018-04-18T08:42:00Z</cp:lastPrinted>
  <dcterms:created xsi:type="dcterms:W3CDTF">2018-04-18T07:34:00Z</dcterms:created>
  <dcterms:modified xsi:type="dcterms:W3CDTF">2018-04-22T08:45:00Z</dcterms:modified>
</cp:coreProperties>
</file>