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2" w:rsidRPr="0059046C" w:rsidRDefault="00601A82" w:rsidP="00601A82">
      <w:pPr>
        <w:pStyle w:val="Tytu"/>
        <w:widowControl/>
        <w:rPr>
          <w:rFonts w:asciiTheme="minorHAnsi" w:hAnsiTheme="minorHAnsi" w:cstheme="minorHAnsi"/>
          <w:bCs w:val="0"/>
          <w:sz w:val="20"/>
          <w:szCs w:val="20"/>
        </w:rPr>
      </w:pPr>
      <w:r w:rsidRPr="0059046C">
        <w:rPr>
          <w:rFonts w:asciiTheme="minorHAnsi" w:hAnsiTheme="minorHAnsi" w:cstheme="minorHAnsi"/>
          <w:sz w:val="20"/>
          <w:szCs w:val="20"/>
        </w:rPr>
        <w:t>KRYTERIA OCENY KAZUSÓW</w:t>
      </w:r>
    </w:p>
    <w:p w:rsidR="00601A82" w:rsidRPr="00601A82" w:rsidRDefault="00601A82" w:rsidP="00601A82">
      <w:pPr>
        <w:widowControl/>
        <w:jc w:val="both"/>
        <w:rPr>
          <w:rFonts w:asciiTheme="minorHAnsi" w:hAnsiTheme="minorHAnsi" w:cstheme="minorHAnsi"/>
        </w:rPr>
      </w:pPr>
    </w:p>
    <w:p w:rsidR="00601A82" w:rsidRPr="00601A82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601A82" w:rsidRPr="00601A82">
        <w:rPr>
          <w:rFonts w:asciiTheme="minorHAnsi" w:hAnsiTheme="minorHAnsi" w:cstheme="minorHAnsi"/>
          <w:sz w:val="20"/>
          <w:szCs w:val="20"/>
        </w:rPr>
        <w:t xml:space="preserve">skazanie fragmentu zachowania podlegającego </w:t>
      </w:r>
      <w:proofErr w:type="spellStart"/>
      <w:r w:rsidR="00601A82" w:rsidRPr="00601A82">
        <w:rPr>
          <w:rFonts w:asciiTheme="minorHAnsi" w:hAnsiTheme="minorHAnsi" w:cstheme="minorHAnsi"/>
          <w:sz w:val="20"/>
          <w:szCs w:val="20"/>
        </w:rPr>
        <w:t>prawnokarnemu</w:t>
      </w:r>
      <w:proofErr w:type="spellEnd"/>
      <w:r w:rsidR="00601A82" w:rsidRPr="00601A82">
        <w:rPr>
          <w:rFonts w:asciiTheme="minorHAnsi" w:hAnsiTheme="minorHAnsi" w:cstheme="minorHAnsi"/>
          <w:sz w:val="20"/>
          <w:szCs w:val="20"/>
        </w:rPr>
        <w:t xml:space="preserve"> wartościowaniu (łącznie ze wskazaniem, czy jest to działanie, czy zaniechanie)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01A82" w:rsidRPr="00601A82" w:rsidRDefault="00440EF6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przyjęcie</w:t>
      </w:r>
      <w:r w:rsidR="00601A82" w:rsidRPr="00601A82">
        <w:rPr>
          <w:rFonts w:asciiTheme="minorHAnsi" w:hAnsiTheme="minorHAnsi" w:cstheme="minorHAnsi"/>
          <w:sz w:val="20"/>
          <w:szCs w:val="20"/>
        </w:rPr>
        <w:t xml:space="preserve"> wstępnej kwalifikacji prawnej</w:t>
      </w:r>
      <w:r w:rsidR="0059046C">
        <w:rPr>
          <w:rFonts w:asciiTheme="minorHAnsi" w:hAnsiTheme="minorHAnsi" w:cstheme="minorHAnsi"/>
          <w:sz w:val="20"/>
          <w:szCs w:val="20"/>
        </w:rPr>
        <w:t>,</w:t>
      </w:r>
    </w:p>
    <w:p w:rsidR="00601A82" w:rsidRPr="00601A82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601A82" w:rsidRPr="00601A82">
        <w:rPr>
          <w:rFonts w:asciiTheme="minorHAnsi" w:hAnsiTheme="minorHAnsi" w:cstheme="minorHAnsi"/>
          <w:sz w:val="20"/>
          <w:szCs w:val="20"/>
        </w:rPr>
        <w:t>dowodnienie realizacji znamion strony przedmiotowej</w:t>
      </w:r>
      <w:r w:rsidR="00601A82">
        <w:rPr>
          <w:rFonts w:asciiTheme="minorHAnsi" w:hAnsiTheme="minorHAnsi" w:cstheme="minorHAnsi"/>
          <w:sz w:val="20"/>
          <w:szCs w:val="20"/>
        </w:rPr>
        <w:t xml:space="preserve"> (w tym – w przypadku przestępstw skutkowych – wskazanie na możliwość przypisania skutku)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01A82" w:rsidRPr="00601A82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601A82" w:rsidRPr="00601A82">
        <w:rPr>
          <w:rFonts w:asciiTheme="minorHAnsi" w:hAnsiTheme="minorHAnsi" w:cstheme="minorHAnsi"/>
          <w:sz w:val="20"/>
          <w:szCs w:val="20"/>
        </w:rPr>
        <w:t>dowodnienie realizacji znamion strony podmiotowej</w:t>
      </w:r>
      <w:r w:rsidR="00601A82">
        <w:rPr>
          <w:rFonts w:asciiTheme="minorHAnsi" w:hAnsiTheme="minorHAnsi" w:cstheme="minorHAnsi"/>
          <w:sz w:val="20"/>
          <w:szCs w:val="20"/>
        </w:rPr>
        <w:t xml:space="preserve"> (wraz ze wskazaniem oraz uzasadnieniem postaci zamiaru lub formy nieumyślnej realizacji znamion)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9046C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stwierdzenie </w:t>
      </w:r>
      <w:r w:rsidR="00601A82" w:rsidRPr="0059046C">
        <w:rPr>
          <w:rFonts w:asciiTheme="minorHAnsi" w:hAnsiTheme="minorHAnsi" w:cstheme="minorHAnsi"/>
          <w:sz w:val="20"/>
          <w:szCs w:val="20"/>
        </w:rPr>
        <w:t>realizacji</w:t>
      </w:r>
      <w:r w:rsidR="00440EF6">
        <w:rPr>
          <w:rFonts w:asciiTheme="minorHAnsi" w:hAnsiTheme="minorHAnsi" w:cstheme="minorHAnsi"/>
          <w:sz w:val="20"/>
          <w:szCs w:val="20"/>
        </w:rPr>
        <w:t xml:space="preserve"> lub braku realizacji</w:t>
      </w:r>
      <w:r w:rsidR="00601A82" w:rsidRPr="0059046C">
        <w:rPr>
          <w:rFonts w:asciiTheme="minorHAnsi" w:hAnsiTheme="minorHAnsi" w:cstheme="minorHAnsi"/>
          <w:sz w:val="20"/>
          <w:szCs w:val="20"/>
        </w:rPr>
        <w:t xml:space="preserve"> znamion określonego typu czynu zabronionego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01A82" w:rsidRPr="00601A82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601A82" w:rsidRPr="0059046C">
        <w:rPr>
          <w:rFonts w:asciiTheme="minorHAnsi" w:hAnsiTheme="minorHAnsi" w:cstheme="minorHAnsi"/>
          <w:sz w:val="20"/>
          <w:szCs w:val="20"/>
        </w:rPr>
        <w:t>eryfikacja, czy nie zachodzi okoliczność wyłączająca bezprawność</w:t>
      </w:r>
      <w:r>
        <w:rPr>
          <w:rFonts w:asciiTheme="minorHAnsi" w:hAnsiTheme="minorHAnsi" w:cstheme="minorHAnsi"/>
          <w:sz w:val="20"/>
          <w:szCs w:val="20"/>
        </w:rPr>
        <w:t>, karalność lub winę</w:t>
      </w:r>
      <w:r w:rsidR="00440EF6">
        <w:rPr>
          <w:rFonts w:asciiTheme="minorHAnsi" w:hAnsiTheme="minorHAnsi" w:cstheme="minorHAnsi"/>
          <w:sz w:val="20"/>
          <w:szCs w:val="20"/>
        </w:rPr>
        <w:t>,</w:t>
      </w:r>
    </w:p>
    <w:p w:rsidR="00601A82" w:rsidRPr="0059046C" w:rsidRDefault="0059046C" w:rsidP="00440EF6">
      <w:pPr>
        <w:pStyle w:val="Tekstpodstawowy"/>
        <w:widowControl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601A82" w:rsidRPr="00601A82">
        <w:rPr>
          <w:rFonts w:asciiTheme="minorHAnsi" w:hAnsiTheme="minorHAnsi" w:cstheme="minorHAnsi"/>
          <w:sz w:val="20"/>
          <w:szCs w:val="20"/>
        </w:rPr>
        <w:t xml:space="preserve">niosek </w:t>
      </w:r>
      <w:r w:rsidR="00440EF6">
        <w:rPr>
          <w:rFonts w:asciiTheme="minorHAnsi" w:hAnsiTheme="minorHAnsi" w:cstheme="minorHAnsi"/>
          <w:sz w:val="20"/>
          <w:szCs w:val="20"/>
        </w:rPr>
        <w:t>co do popełnienia</w:t>
      </w:r>
      <w:r w:rsidR="00601A82" w:rsidRPr="00601A82">
        <w:rPr>
          <w:rFonts w:asciiTheme="minorHAnsi" w:hAnsiTheme="minorHAnsi" w:cstheme="minorHAnsi"/>
          <w:sz w:val="20"/>
          <w:szCs w:val="20"/>
        </w:rPr>
        <w:t xml:space="preserve"> przez sprawcę konkretnego przestępstw</w:t>
      </w:r>
      <w:r>
        <w:rPr>
          <w:rFonts w:asciiTheme="minorHAnsi" w:hAnsiTheme="minorHAnsi" w:cstheme="minorHAnsi"/>
          <w:sz w:val="20"/>
          <w:szCs w:val="20"/>
        </w:rPr>
        <w:t>a</w:t>
      </w:r>
      <w:r w:rsidR="00440EF6">
        <w:rPr>
          <w:rFonts w:asciiTheme="minorHAnsi" w:hAnsiTheme="minorHAnsi" w:cstheme="minorHAnsi"/>
          <w:sz w:val="20"/>
          <w:szCs w:val="20"/>
        </w:rPr>
        <w:t>.</w:t>
      </w:r>
    </w:p>
    <w:p w:rsidR="00601A82" w:rsidRPr="00601A82" w:rsidRDefault="00601A82" w:rsidP="00601A82">
      <w:pPr>
        <w:widowControl/>
        <w:rPr>
          <w:rFonts w:asciiTheme="minorHAnsi" w:hAnsiTheme="minorHAnsi" w:cstheme="minorHAnsi"/>
        </w:rPr>
      </w:pPr>
    </w:p>
    <w:p w:rsidR="00DB0E3C" w:rsidRPr="00601A82" w:rsidRDefault="00DB0E3C">
      <w:pPr>
        <w:rPr>
          <w:rFonts w:asciiTheme="minorHAnsi" w:hAnsiTheme="minorHAnsi" w:cstheme="minorHAnsi"/>
        </w:rPr>
      </w:pPr>
    </w:p>
    <w:sectPr w:rsidR="00DB0E3C" w:rsidRPr="00601A82" w:rsidSect="00601A82">
      <w:pgSz w:w="11905" w:h="16837"/>
      <w:pgMar w:top="1416" w:right="1416" w:bottom="1416" w:left="1416" w:header="708" w:footer="696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F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0003E9"/>
    <w:multiLevelType w:val="singleLevel"/>
    <w:tmpl w:val="000003F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3EA"/>
    <w:multiLevelType w:val="singleLevel"/>
    <w:tmpl w:val="000003F4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3">
    <w:nsid w:val="000003EB"/>
    <w:multiLevelType w:val="singleLevel"/>
    <w:tmpl w:val="000003F5"/>
    <w:lvl w:ilvl="0">
      <w:start w:val="1"/>
      <w:numFmt w:val="bullet"/>
      <w:lvlText w:val="·"/>
      <w:lvlJc w:val="left"/>
      <w:pPr>
        <w:ind w:left="1211" w:hanging="360"/>
      </w:pPr>
      <w:rPr>
        <w:rFonts w:ascii="Symbol" w:hAnsi="Symbol" w:cs="Symbol"/>
      </w:rPr>
    </w:lvl>
  </w:abstractNum>
  <w:abstractNum w:abstractNumId="4">
    <w:nsid w:val="000003EC"/>
    <w:multiLevelType w:val="singleLevel"/>
    <w:tmpl w:val="000003F6"/>
    <w:lvl w:ilvl="0">
      <w:start w:val="1"/>
      <w:numFmt w:val="bullet"/>
      <w:lvlText w:val="·"/>
      <w:lvlJc w:val="left"/>
      <w:pPr>
        <w:ind w:left="1211" w:hanging="360"/>
      </w:pPr>
      <w:rPr>
        <w:rFonts w:ascii="Symbol" w:hAnsi="Symbol" w:cs="Symbol"/>
      </w:rPr>
    </w:lvl>
  </w:abstractNum>
  <w:abstractNum w:abstractNumId="5">
    <w:nsid w:val="000003EE"/>
    <w:multiLevelType w:val="singleLevel"/>
    <w:tmpl w:val="000003F8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6">
    <w:nsid w:val="000003EF"/>
    <w:multiLevelType w:val="singleLevel"/>
    <w:tmpl w:val="000003F9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7">
    <w:nsid w:val="000003F0"/>
    <w:multiLevelType w:val="singleLevel"/>
    <w:tmpl w:val="000003FA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8">
    <w:nsid w:val="000003F1"/>
    <w:multiLevelType w:val="singleLevel"/>
    <w:tmpl w:val="000003FB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9">
    <w:nsid w:val="7E374BF9"/>
    <w:multiLevelType w:val="hybridMultilevel"/>
    <w:tmpl w:val="C41E3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A82"/>
    <w:rsid w:val="001203BD"/>
    <w:rsid w:val="003A273A"/>
    <w:rsid w:val="00411F27"/>
    <w:rsid w:val="00440EF6"/>
    <w:rsid w:val="0059046C"/>
    <w:rsid w:val="00601A82"/>
    <w:rsid w:val="00D67BC2"/>
    <w:rsid w:val="00DB0E3C"/>
    <w:rsid w:val="00E64C86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BC2"/>
    <w:pPr>
      <w:ind w:left="720"/>
      <w:contextualSpacing/>
    </w:pPr>
  </w:style>
  <w:style w:type="paragraph" w:customStyle="1" w:styleId="przypis">
    <w:name w:val="przypis"/>
    <w:basedOn w:val="Tekstprzypisudolnego"/>
    <w:link w:val="przypisZnak"/>
    <w:qFormat/>
    <w:rsid w:val="00D67BC2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B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BC2"/>
    <w:rPr>
      <w:sz w:val="20"/>
      <w:szCs w:val="20"/>
    </w:rPr>
  </w:style>
  <w:style w:type="character" w:customStyle="1" w:styleId="przypisZnak">
    <w:name w:val="przypis Znak"/>
    <w:basedOn w:val="TekstprzypisudolnegoZnak"/>
    <w:link w:val="przypis"/>
    <w:rsid w:val="00D67BC2"/>
    <w:rPr>
      <w:rFonts w:ascii="Times New Roman" w:hAnsi="Times New Roman" w:cs="Times New Roman"/>
    </w:rPr>
  </w:style>
  <w:style w:type="paragraph" w:customStyle="1" w:styleId="pismoprocesowelubartyku">
    <w:name w:val="pismo procesowe lub artykuł"/>
    <w:basedOn w:val="Normalny"/>
    <w:link w:val="pismoprocesowelubartykuZnak"/>
    <w:qFormat/>
    <w:rsid w:val="00D67BC2"/>
    <w:pPr>
      <w:spacing w:line="360" w:lineRule="auto"/>
      <w:jc w:val="both"/>
    </w:pPr>
    <w:rPr>
      <w:sz w:val="24"/>
      <w:szCs w:val="24"/>
    </w:rPr>
  </w:style>
  <w:style w:type="character" w:customStyle="1" w:styleId="pismoprocesowelubartykuZnak">
    <w:name w:val="pismo procesowe lub artykuł Znak"/>
    <w:basedOn w:val="Domylnaczcionkaakapitu"/>
    <w:link w:val="pismoprocesowelubartyku"/>
    <w:rsid w:val="00D67BC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01A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1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01A8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01A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dcterms:created xsi:type="dcterms:W3CDTF">2018-05-02T09:54:00Z</dcterms:created>
  <dcterms:modified xsi:type="dcterms:W3CDTF">2018-05-02T10:02:00Z</dcterms:modified>
</cp:coreProperties>
</file>