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E9" w:rsidRPr="00944DBF" w:rsidRDefault="00944DBF">
      <w:pPr>
        <w:pStyle w:val="TitleStyle"/>
        <w:rPr>
          <w:lang w:val="en-US"/>
        </w:rPr>
      </w:pPr>
      <w:proofErr w:type="spellStart"/>
      <w:r w:rsidRPr="00944DBF">
        <w:rPr>
          <w:lang w:val="en-US"/>
        </w:rPr>
        <w:t>Lasy</w:t>
      </w:r>
      <w:proofErr w:type="spellEnd"/>
      <w:r w:rsidRPr="00944DBF">
        <w:rPr>
          <w:lang w:val="en-US"/>
        </w:rPr>
        <w:t>.</w:t>
      </w:r>
    </w:p>
    <w:p w:rsidR="00944BE9" w:rsidRPr="00944DBF" w:rsidRDefault="00944DBF">
      <w:pPr>
        <w:pStyle w:val="NormalStyle"/>
        <w:rPr>
          <w:lang w:val="en-US"/>
        </w:rPr>
      </w:pPr>
      <w:r w:rsidRPr="00944DBF">
        <w:rPr>
          <w:lang w:val="en-US"/>
        </w:rPr>
        <w:t xml:space="preserve">Dz.U.2015.2100 </w:t>
      </w:r>
      <w:proofErr w:type="spellStart"/>
      <w:r w:rsidRPr="00944DBF">
        <w:rPr>
          <w:lang w:val="en-US"/>
        </w:rPr>
        <w:t>t.j.</w:t>
      </w:r>
      <w:proofErr w:type="spellEnd"/>
      <w:r w:rsidRPr="00944DBF">
        <w:rPr>
          <w:lang w:val="en-US"/>
        </w:rPr>
        <w:t xml:space="preserve"> from 2015.12.10</w:t>
      </w:r>
    </w:p>
    <w:p w:rsidR="00944BE9" w:rsidRPr="00944DBF" w:rsidRDefault="00944DBF">
      <w:pPr>
        <w:pStyle w:val="NormalStyle"/>
        <w:rPr>
          <w:lang w:val="en-US"/>
        </w:rPr>
      </w:pPr>
      <w:r w:rsidRPr="00944DBF">
        <w:rPr>
          <w:lang w:val="en-US"/>
        </w:rPr>
        <w:t>Status: Act in force</w:t>
      </w:r>
    </w:p>
    <w:p w:rsidR="00944BE9" w:rsidRPr="00944DBF" w:rsidRDefault="00944DBF">
      <w:pPr>
        <w:pStyle w:val="NormalStyle"/>
        <w:rPr>
          <w:lang w:val="en-US"/>
        </w:rPr>
      </w:pPr>
      <w:r w:rsidRPr="00944DBF">
        <w:rPr>
          <w:lang w:val="en-US"/>
        </w:rPr>
        <w:t>Effective date: 1 January 2017   to:  28 February 2017</w:t>
      </w:r>
    </w:p>
    <w:p w:rsidR="00944BE9" w:rsidRDefault="00944DBF">
      <w:pPr>
        <w:spacing w:before="146" w:after="0"/>
        <w:jc w:val="center"/>
      </w:pPr>
      <w:r>
        <w:rPr>
          <w:b/>
          <w:color w:val="000000"/>
          <w:sz w:val="36"/>
        </w:rPr>
        <w:t>USTAWA</w:t>
      </w:r>
    </w:p>
    <w:p w:rsidR="00944BE9" w:rsidRDefault="00944DBF">
      <w:pPr>
        <w:spacing w:before="80" w:after="0"/>
        <w:jc w:val="center"/>
      </w:pPr>
      <w:proofErr w:type="gramStart"/>
      <w:r>
        <w:rPr>
          <w:color w:val="000000"/>
          <w:sz w:val="30"/>
        </w:rPr>
        <w:t>z</w:t>
      </w:r>
      <w:proofErr w:type="gramEnd"/>
      <w:r>
        <w:rPr>
          <w:color w:val="000000"/>
          <w:sz w:val="30"/>
        </w:rPr>
        <w:t xml:space="preserve"> dnia 28 września 1991 r.</w:t>
      </w:r>
    </w:p>
    <w:p w:rsidR="00944BE9" w:rsidRDefault="00944DBF">
      <w:pPr>
        <w:spacing w:before="80" w:after="0"/>
        <w:jc w:val="center"/>
      </w:pPr>
      <w:proofErr w:type="gramStart"/>
      <w:r>
        <w:rPr>
          <w:b/>
          <w:color w:val="000000"/>
          <w:sz w:val="30"/>
        </w:rPr>
        <w:t>o</w:t>
      </w:r>
      <w:proofErr w:type="gramEnd"/>
      <w:r>
        <w:rPr>
          <w:b/>
          <w:color w:val="000000"/>
          <w:sz w:val="30"/>
        </w:rPr>
        <w:t xml:space="preserve"> lasach</w:t>
      </w:r>
    </w:p>
    <w:p w:rsidR="00944BE9" w:rsidRDefault="00944BE9">
      <w:pPr>
        <w:spacing w:after="0"/>
      </w:pPr>
    </w:p>
    <w:p w:rsidR="00944BE9" w:rsidRDefault="00944DBF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944BE9" w:rsidRDefault="00944DBF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944BE9" w:rsidRDefault="00944BE9">
      <w:pPr>
        <w:spacing w:before="80" w:after="0"/>
      </w:pP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3.</w:t>
      </w:r>
      <w:r>
        <w:rPr>
          <w:b/>
          <w:color w:val="000000"/>
        </w:rPr>
        <w:t xml:space="preserve"> [Prawna definicja lasu; udzielanie zamówień publicznych na usługi z zakresu leśnictwa] </w:t>
      </w:r>
    </w:p>
    <w:p w:rsidR="00944BE9" w:rsidRDefault="00944DBF">
      <w:pPr>
        <w:spacing w:after="0"/>
      </w:pPr>
      <w:r>
        <w:rPr>
          <w:color w:val="000000"/>
        </w:rPr>
        <w:t>Lasem w rozumieniu ustawy jest grunt: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o</w:t>
      </w:r>
      <w:proofErr w:type="gramEnd"/>
      <w:r>
        <w:rPr>
          <w:color w:val="000000"/>
        </w:rPr>
        <w:t xml:space="preserve"> zwartej powierzchni co najmniej 0,10 ha, pokryty roślinnością leśną (uprawami leśnymi) - drzewami i krzewami oraz runem leś</w:t>
      </w:r>
      <w:r>
        <w:rPr>
          <w:color w:val="000000"/>
        </w:rPr>
        <w:t>nym - lub przejściowo jej pozbawiony: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a)  przeznaczony</w:t>
      </w:r>
      <w:proofErr w:type="gramEnd"/>
      <w:r>
        <w:rPr>
          <w:color w:val="000000"/>
        </w:rPr>
        <w:t xml:space="preserve"> do produkcji leśnej lub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b)  stanowiący</w:t>
      </w:r>
      <w:proofErr w:type="gramEnd"/>
      <w:r>
        <w:rPr>
          <w:color w:val="000000"/>
        </w:rPr>
        <w:t xml:space="preserve"> rezerwat przyrody lub wchodzący w skład parku narodowego albo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c)  wpisany</w:t>
      </w:r>
      <w:proofErr w:type="gramEnd"/>
      <w:r>
        <w:rPr>
          <w:color w:val="000000"/>
        </w:rPr>
        <w:t xml:space="preserve"> do rejestru zabytków;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związany</w:t>
      </w:r>
      <w:proofErr w:type="gramEnd"/>
      <w:r>
        <w:rPr>
          <w:color w:val="000000"/>
        </w:rPr>
        <w:t xml:space="preserve"> z gospodarką leśną, zajęty pod wykorzystywane dla pot</w:t>
      </w:r>
      <w:r>
        <w:rPr>
          <w:color w:val="000000"/>
        </w:rPr>
        <w:t>rzeb gospodarki leśnej: budynki i budowle, urządzenia melioracji wodnych, linie podziału przestrzennego lasu, drogi leśne, tereny pod liniami energetycznymi, szkółki leśne, miejsca składowania drewna, a także wykorzystywany na parkingi leśne i urządzenia t</w:t>
      </w:r>
      <w:r>
        <w:rPr>
          <w:color w:val="000000"/>
        </w:rPr>
        <w:t>urystyczne.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4. [Lasy Państwowe] </w:t>
      </w:r>
    </w:p>
    <w:p w:rsidR="00944BE9" w:rsidRDefault="00944DBF">
      <w:pPr>
        <w:spacing w:after="0"/>
      </w:pPr>
      <w:r>
        <w:rPr>
          <w:color w:val="000000"/>
        </w:rPr>
        <w:t>1. Lasami stanowiącymi własność Skarbu Państwa zarządza Państwowe Gospodarstwo Leśne Lasy Państwowe, zwane dalej "Lasami Państwowymi".</w:t>
      </w:r>
    </w:p>
    <w:p w:rsidR="00944BE9" w:rsidRDefault="00944DBF">
      <w:pPr>
        <w:spacing w:before="26" w:after="0"/>
      </w:pPr>
      <w:r>
        <w:rPr>
          <w:color w:val="000000"/>
        </w:rPr>
        <w:t>2. Przepisu ust. 1 nie stosuje się do lasów: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będących</w:t>
      </w:r>
      <w:proofErr w:type="gramEnd"/>
      <w:r>
        <w:rPr>
          <w:color w:val="000000"/>
        </w:rPr>
        <w:t xml:space="preserve"> w użytkowaniu </w:t>
      </w:r>
      <w:r>
        <w:rPr>
          <w:color w:val="000000"/>
        </w:rPr>
        <w:t>wieczystym parków narodowych;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wchodzących</w:t>
      </w:r>
      <w:proofErr w:type="gramEnd"/>
      <w:r>
        <w:rPr>
          <w:color w:val="000000"/>
        </w:rPr>
        <w:t xml:space="preserve"> w skład Zasobu Własności Rolnej Skarbu Państwa;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będących</w:t>
      </w:r>
      <w:proofErr w:type="gramEnd"/>
      <w:r>
        <w:rPr>
          <w:color w:val="000000"/>
        </w:rPr>
        <w:t xml:space="preserve"> w użytkowaniu wieczystym na mocy odrębnych przepisów.</w:t>
      </w:r>
    </w:p>
    <w:p w:rsidR="00944BE9" w:rsidRDefault="00944DBF">
      <w:pPr>
        <w:spacing w:before="26" w:after="0"/>
      </w:pPr>
      <w:r>
        <w:rPr>
          <w:color w:val="000000"/>
        </w:rPr>
        <w:t>3. W ramach sprawowanego zarządu Lasy Państwowe prowadzą gospodarkę leśną, gospodarują gruntami</w:t>
      </w:r>
      <w:r>
        <w:rPr>
          <w:color w:val="000000"/>
        </w:rPr>
        <w:t xml:space="preserve"> i innymi nieruchomościami oraz ruchomościami związanymi z gospodarką leśną, a także prowadzą ewidencję majątku Skarbu Państwa oraz ustalają jego wartość.</w:t>
      </w:r>
    </w:p>
    <w:p w:rsidR="00944BE9" w:rsidRDefault="00944DBF">
      <w:pPr>
        <w:spacing w:before="26" w:after="0"/>
      </w:pPr>
      <w:r>
        <w:rPr>
          <w:color w:val="000000"/>
        </w:rPr>
        <w:t>4. Nadzór nad Lasami Państwowymi sprawuje minister właściwy do spraw środowiska.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5. [Nadzór na</w:t>
      </w:r>
      <w:r>
        <w:rPr>
          <w:b/>
          <w:color w:val="000000"/>
        </w:rPr>
        <w:t xml:space="preserve">d gospodarką leśną] </w:t>
      </w:r>
    </w:p>
    <w:p w:rsidR="00944BE9" w:rsidRDefault="00944DBF">
      <w:pPr>
        <w:spacing w:after="0"/>
      </w:pPr>
      <w:r>
        <w:rPr>
          <w:color w:val="000000"/>
        </w:rPr>
        <w:lastRenderedPageBreak/>
        <w:t>1. Nadzór nad gospodarką leśną sprawują: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minister</w:t>
      </w:r>
      <w:proofErr w:type="gramEnd"/>
      <w:r>
        <w:rPr>
          <w:color w:val="000000"/>
        </w:rPr>
        <w:t xml:space="preserve"> właściwy do spraw środowiska - w lasach stanowiących własność Skarbu Państwa;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starosta</w:t>
      </w:r>
      <w:proofErr w:type="gramEnd"/>
      <w:r>
        <w:rPr>
          <w:color w:val="000000"/>
        </w:rPr>
        <w:t xml:space="preserve"> - w lasach niestanowiących własności Skarbu Państwa.</w:t>
      </w:r>
    </w:p>
    <w:p w:rsidR="00944BE9" w:rsidRDefault="00944BE9">
      <w:pPr>
        <w:spacing w:after="0"/>
      </w:pP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6. [Definicje ustawowe] </w:t>
      </w:r>
    </w:p>
    <w:p w:rsidR="00944BE9" w:rsidRDefault="00944DBF">
      <w:pPr>
        <w:spacing w:after="0"/>
      </w:pPr>
      <w:r>
        <w:rPr>
          <w:color w:val="000000"/>
        </w:rPr>
        <w:t>1. Użyte w ustawie określenia oznaczają: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gospodarka</w:t>
      </w:r>
      <w:proofErr w:type="gramEnd"/>
      <w:r>
        <w:rPr>
          <w:color w:val="000000"/>
        </w:rPr>
        <w:t xml:space="preserve"> leśna - działalność leśną w zakresie urządzania, ochrony i zagospodarowania lasu, utrzymania </w:t>
      </w:r>
      <w:r>
        <w:rPr>
          <w:color w:val="000000"/>
        </w:rPr>
        <w:t>i powiększania zasobów i upraw leśnych, gospodarowania zwierzyną, pozyskiwania - z wyjątkiem skupu - drewna, żywicy, choinek, karpiny, kory, igliwia, zwierzyny oraz płodów runa leśnego, a także sprzedaż tych produktów oraz realizację pozaprodukcyjnych funk</w:t>
      </w:r>
      <w:r>
        <w:rPr>
          <w:color w:val="000000"/>
        </w:rPr>
        <w:t>cji lasu;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1</w:t>
      </w:r>
      <w:proofErr w:type="gramStart"/>
      <w:r>
        <w:rPr>
          <w:color w:val="000000"/>
        </w:rPr>
        <w:t>a)  trwale</w:t>
      </w:r>
      <w:proofErr w:type="gramEnd"/>
      <w:r>
        <w:rPr>
          <w:color w:val="000000"/>
        </w:rPr>
        <w:t xml:space="preserve"> zrównoważona gospodarka leśna - działalność zmierzającą do ukształtowania struktury lasów i ich wykorzystania w sposób i tempie zapewniającym trwałe zachowanie ich bogactwa biologicznego, wysokiej produkcyjności oraz potencjału regene</w:t>
      </w:r>
      <w:r>
        <w:rPr>
          <w:color w:val="000000"/>
        </w:rPr>
        <w:t>racyjnego, żywotności i zdolności do wypełniania, teraz i w przyszłości, wszystkich ważnych ochronnych, gospodarczych i socjalnych funkcji na poziomie lokalnym, narodowym i globalnym, bez szkody dla innych ekosystemów;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właściciel</w:t>
      </w:r>
      <w:proofErr w:type="gramEnd"/>
      <w:r>
        <w:rPr>
          <w:color w:val="000000"/>
        </w:rPr>
        <w:t xml:space="preserve"> lasu - osobę fizyczną lub prawną będącą właścicielem albo użytkownikiem wieczystym lasu oraz osobę fizyczną, osobę prawną lub jednostkę organizacyjną nieposiadającą osobowości pr</w:t>
      </w:r>
      <w:r>
        <w:rPr>
          <w:color w:val="000000"/>
        </w:rPr>
        <w:t>awnej będącą posiadaczem samoistnym, użytkownikiem, zarządcą lub dzierżawcą lasu;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6)  plan</w:t>
      </w:r>
      <w:proofErr w:type="gramEnd"/>
      <w:r>
        <w:rPr>
          <w:color w:val="000000"/>
        </w:rPr>
        <w:t xml:space="preserve"> urządzenia lasu - podstawowy dokument gospodarki leśnej opracowywany dla określonego obiektu, zawierający opis i ocenę stanu lasu oraz cele, zadania i sposoby prowadzenia gospodarki 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7)  uproszczony</w:t>
      </w:r>
      <w:proofErr w:type="gramEnd"/>
      <w:r>
        <w:rPr>
          <w:color w:val="000000"/>
        </w:rPr>
        <w:t xml:space="preserve"> plan urządzenia lasu - p</w:t>
      </w:r>
      <w:r>
        <w:rPr>
          <w:color w:val="000000"/>
        </w:rPr>
        <w:t>lan opracowywany dla lasu o obszarze co najmniej 10 ha, stanowiącego zwarty kompleks leśny, zawierający skrócony opis lasu i gruntów przeznaczonych do zalesienia oraz podstawowe zadania dotyczące gospodarki leśnej;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(</w:t>
      </w:r>
      <w:proofErr w:type="gramStart"/>
      <w:r>
        <w:rPr>
          <w:color w:val="000000"/>
        </w:rPr>
        <w:t>uchylony</w:t>
      </w:r>
      <w:proofErr w:type="gramEnd"/>
      <w:r>
        <w:rPr>
          <w:color w:val="000000"/>
        </w:rPr>
        <w:t>).</w:t>
      </w:r>
    </w:p>
    <w:p w:rsidR="00944BE9" w:rsidRDefault="00944DBF">
      <w:pPr>
        <w:spacing w:before="26" w:after="0"/>
      </w:pPr>
      <w:r>
        <w:rPr>
          <w:color w:val="000000"/>
        </w:rPr>
        <w:t>3. W lasach, o których mowa w art. 4 ust. 2 pkt 2, będących w użytkowaniu wieczystym, określone w ustawie prawa i obowi</w:t>
      </w:r>
      <w:r>
        <w:rPr>
          <w:color w:val="000000"/>
        </w:rPr>
        <w:t xml:space="preserve">ązki </w:t>
      </w:r>
      <w:r>
        <w:rPr>
          <w:i/>
          <w:color w:val="000000"/>
        </w:rPr>
        <w:t>Agencji Własności Rolnej Skarbu Państwa</w:t>
      </w:r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 wykonuje użytkownik wieczysty.</w:t>
      </w:r>
    </w:p>
    <w:p w:rsidR="00944BE9" w:rsidRDefault="00944BE9">
      <w:pPr>
        <w:spacing w:after="0"/>
      </w:pPr>
    </w:p>
    <w:p w:rsidR="00944BE9" w:rsidRDefault="00944DBF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944BE9" w:rsidRDefault="00944DBF">
      <w:pPr>
        <w:spacing w:before="25" w:after="0"/>
        <w:jc w:val="center"/>
      </w:pPr>
      <w:r>
        <w:rPr>
          <w:b/>
          <w:color w:val="000000"/>
        </w:rPr>
        <w:t>Gospodarka leśna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7. [Trwale zrównoważona gospodarka leśna] </w:t>
      </w:r>
    </w:p>
    <w:p w:rsidR="00944BE9" w:rsidRDefault="00944DBF">
      <w:pPr>
        <w:spacing w:after="0"/>
      </w:pPr>
      <w:r>
        <w:rPr>
          <w:color w:val="000000"/>
        </w:rPr>
        <w:lastRenderedPageBreak/>
        <w:t xml:space="preserve">1. Trwale zrównoważoną gospodarkę leśną prowadzi się według planu urządzenia lasu lub </w:t>
      </w:r>
      <w:r>
        <w:rPr>
          <w:color w:val="000000"/>
        </w:rPr>
        <w:t>uproszczonego planu urządzenia lasu, z uwzględnieniem w szczególności następujących celów: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zachowania</w:t>
      </w:r>
      <w:proofErr w:type="gramEnd"/>
      <w:r>
        <w:rPr>
          <w:color w:val="000000"/>
        </w:rPr>
        <w:t xml:space="preserve"> lasów i korzystnego ich wpływu na klimat, powietrze, wodę, glebę, warunki życia i zdrowia człowieka oraz na równowagę przyrodniczą;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ochrony</w:t>
      </w:r>
      <w:proofErr w:type="gramEnd"/>
      <w:r>
        <w:rPr>
          <w:color w:val="000000"/>
        </w:rPr>
        <w:t xml:space="preserve"> lasów,</w:t>
      </w:r>
      <w:r>
        <w:rPr>
          <w:color w:val="000000"/>
        </w:rPr>
        <w:t xml:space="preserve"> zwłaszcza lasów i ekosystemów leśnych stanowiących naturalne fragmenty rodzimej przyrody lub lasów szczególnie cennych ze względu na: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a)  zachowanie</w:t>
      </w:r>
      <w:proofErr w:type="gramEnd"/>
      <w:r>
        <w:rPr>
          <w:color w:val="000000"/>
        </w:rPr>
        <w:t xml:space="preserve"> różnorodności przyrodniczej,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b)  zachowanie</w:t>
      </w:r>
      <w:proofErr w:type="gramEnd"/>
      <w:r>
        <w:rPr>
          <w:color w:val="000000"/>
        </w:rPr>
        <w:t xml:space="preserve"> leśnych zasobów genetycznych,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c)  walory</w:t>
      </w:r>
      <w:proofErr w:type="gramEnd"/>
      <w:r>
        <w:rPr>
          <w:color w:val="000000"/>
        </w:rPr>
        <w:t xml:space="preserve"> krajobrazowe,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d)  pot</w:t>
      </w:r>
      <w:r>
        <w:rPr>
          <w:color w:val="000000"/>
        </w:rPr>
        <w:t>rzeby</w:t>
      </w:r>
      <w:proofErr w:type="gramEnd"/>
      <w:r>
        <w:rPr>
          <w:color w:val="000000"/>
        </w:rPr>
        <w:t xml:space="preserve"> nauki;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ochrony</w:t>
      </w:r>
      <w:proofErr w:type="gramEnd"/>
      <w:r>
        <w:rPr>
          <w:color w:val="000000"/>
        </w:rPr>
        <w:t xml:space="preserve"> gleb i terenów szczególnie narażonych na zanieczyszczenie lub uszkodzenie oraz o specjalnym znaczeniu społecznym;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ochrony</w:t>
      </w:r>
      <w:proofErr w:type="gramEnd"/>
      <w:r>
        <w:rPr>
          <w:color w:val="000000"/>
        </w:rPr>
        <w:t xml:space="preserve"> wód powierzchniowych i głębinowych, retencji zlewni, w szczególności na obszarach wododziałów i na obszar</w:t>
      </w:r>
      <w:r>
        <w:rPr>
          <w:color w:val="000000"/>
        </w:rPr>
        <w:t>ach zasilania zbiorników wód podziemnych;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5)  produkcji</w:t>
      </w:r>
      <w:proofErr w:type="gramEnd"/>
      <w:r>
        <w:rPr>
          <w:color w:val="000000"/>
        </w:rPr>
        <w:t>, na zasadzie racjonalnej gospodarki, drewna oraz surowców i produktów ubocznego użytkowania lasu.</w:t>
      </w:r>
    </w:p>
    <w:p w:rsidR="00944BE9" w:rsidRDefault="00944BE9">
      <w:pPr>
        <w:spacing w:after="0"/>
      </w:pP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8. [Zasady prowadzenia gospodarki leśnej] </w:t>
      </w:r>
    </w:p>
    <w:p w:rsidR="00944BE9" w:rsidRDefault="00944DBF">
      <w:pPr>
        <w:spacing w:after="0"/>
      </w:pPr>
      <w:r>
        <w:rPr>
          <w:color w:val="000000"/>
        </w:rPr>
        <w:t>Gospodarkę leśną prowadzi się według następujących zasad: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powszechnej</w:t>
      </w:r>
      <w:proofErr w:type="gramEnd"/>
      <w:r>
        <w:rPr>
          <w:color w:val="000000"/>
        </w:rPr>
        <w:t xml:space="preserve"> ochrony lasów;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trwałości</w:t>
      </w:r>
      <w:proofErr w:type="gramEnd"/>
      <w:r>
        <w:rPr>
          <w:color w:val="000000"/>
        </w:rPr>
        <w:t xml:space="preserve"> utrzymania lasów;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ciągłości</w:t>
      </w:r>
      <w:proofErr w:type="gramEnd"/>
      <w:r>
        <w:rPr>
          <w:color w:val="000000"/>
        </w:rPr>
        <w:t xml:space="preserve"> i zrównoważonego wykorzystania wszystkich funkcji l</w:t>
      </w:r>
      <w:r>
        <w:rPr>
          <w:color w:val="000000"/>
        </w:rPr>
        <w:t>asów;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powiększania</w:t>
      </w:r>
      <w:proofErr w:type="gramEnd"/>
      <w:r>
        <w:rPr>
          <w:color w:val="000000"/>
        </w:rPr>
        <w:t xml:space="preserve"> zasobów leśnych.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9. [Obowiązek powszechnej ochrony lasów] </w:t>
      </w:r>
    </w:p>
    <w:p w:rsidR="00944BE9" w:rsidRDefault="00944DBF">
      <w:pPr>
        <w:spacing w:after="0"/>
      </w:pPr>
      <w:r>
        <w:rPr>
          <w:color w:val="000000"/>
        </w:rPr>
        <w:t>1. W celu zapewnienia powszechnej ochrony lasów właściciele lasów są obowiązani do kształtowania równowagi w ekosystemach leśnych, podnoszenia naturalnej odporności dr</w:t>
      </w:r>
      <w:r>
        <w:rPr>
          <w:color w:val="000000"/>
        </w:rPr>
        <w:t>zewostanów, a w szczególności do: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wykonywania</w:t>
      </w:r>
      <w:proofErr w:type="gramEnd"/>
      <w:r>
        <w:rPr>
          <w:color w:val="000000"/>
        </w:rPr>
        <w:t xml:space="preserve"> zabiegów profilaktycznych i ochronnych zapobiegających powstawaniu i rozprzestrzenianiu się pożarów;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zapobiegania</w:t>
      </w:r>
      <w:proofErr w:type="gramEnd"/>
      <w:r>
        <w:rPr>
          <w:color w:val="000000"/>
        </w:rPr>
        <w:t>, wykrywania i zwalczania nadmiernie pojawiających i rozprzestrzeniających się organizmów</w:t>
      </w:r>
      <w:r>
        <w:rPr>
          <w:color w:val="000000"/>
        </w:rPr>
        <w:t xml:space="preserve"> szkodliwych;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ochrony</w:t>
      </w:r>
      <w:proofErr w:type="gramEnd"/>
      <w:r>
        <w:rPr>
          <w:color w:val="000000"/>
        </w:rPr>
        <w:t xml:space="preserve"> gleby i wód leśnych.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W przypadku niewykonania obowiązków, o których mowa w ust. 1, w lasach niestanowiących własności Skarbu Państwa zadania właścicieli lasów określa, w drodze decyzji, starosta.</w:t>
      </w:r>
    </w:p>
    <w:p w:rsidR="00944BE9" w:rsidRDefault="00944DBF">
      <w:pPr>
        <w:spacing w:before="26" w:after="0"/>
      </w:pPr>
      <w:r>
        <w:rPr>
          <w:color w:val="000000"/>
        </w:rPr>
        <w:t xml:space="preserve">3. Minister właściwy do spraw </w:t>
      </w:r>
      <w:r>
        <w:rPr>
          <w:color w:val="000000"/>
        </w:rPr>
        <w:t>środowiska w porozumieniu z ministrem właściwym do spraw wewnętrznych określi, w drodze rozporządzenia, szczegółowe zasady zabezpieczenia przeciwpożarowego lasów.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10. [Zabiegi zwalczające i ochronne] </w:t>
      </w:r>
    </w:p>
    <w:p w:rsidR="00944BE9" w:rsidRDefault="00944DBF">
      <w:pPr>
        <w:spacing w:after="0"/>
      </w:pPr>
      <w:r>
        <w:rPr>
          <w:color w:val="000000"/>
        </w:rPr>
        <w:t xml:space="preserve">1. W razie wystąpienia organizmów szkodliwych w </w:t>
      </w:r>
      <w:r>
        <w:rPr>
          <w:color w:val="000000"/>
        </w:rPr>
        <w:t>stopniu zagrażającym trwałości lasów: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nadleśniczy</w:t>
      </w:r>
      <w:proofErr w:type="gramEnd"/>
      <w:r>
        <w:rPr>
          <w:color w:val="000000"/>
        </w:rPr>
        <w:t>, z zastrzeżeniem pkt 2, wykonuje zabiegi zwalczające i ochronne;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starosta</w:t>
      </w:r>
      <w:proofErr w:type="gramEnd"/>
      <w:r>
        <w:rPr>
          <w:color w:val="000000"/>
        </w:rPr>
        <w:t>, z urzędu lub na wniosek nadleśniczego, zarządza wykonanie zabiegów zwalczających i ochronnych w lasach zagrożonych, niestan</w:t>
      </w:r>
      <w:r>
        <w:rPr>
          <w:color w:val="000000"/>
        </w:rPr>
        <w:t>owiących własności Skarbu Państwa, na koszt właściwych nadleśnictw.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(</w:t>
      </w:r>
      <w:proofErr w:type="gramStart"/>
      <w:r>
        <w:rPr>
          <w:color w:val="000000"/>
        </w:rPr>
        <w:t>uchylony</w:t>
      </w:r>
      <w:proofErr w:type="gramEnd"/>
      <w:r>
        <w:rPr>
          <w:color w:val="000000"/>
        </w:rPr>
        <w:t>).</w:t>
      </w:r>
    </w:p>
    <w:p w:rsidR="00944BE9" w:rsidRDefault="00944DBF">
      <w:pPr>
        <w:spacing w:before="26" w:after="0"/>
      </w:pPr>
      <w:r>
        <w:rPr>
          <w:color w:val="000000"/>
        </w:rPr>
        <w:t>3. W razie konieczności wykonania zabiegów zwalczających i ochronnych na obszarze dwóch lub więcej nadleśnictw - wykonanie zabiegów, o których mowa w ust. 1 pkt 1, zarządza</w:t>
      </w:r>
      <w:r>
        <w:rPr>
          <w:color w:val="000000"/>
        </w:rPr>
        <w:t xml:space="preserve"> dyrektor regionalnej dyrekcji Lasów Państwowych.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11. [Odpowiedzialność za powstanie szkody] </w:t>
      </w:r>
    </w:p>
    <w:p w:rsidR="00944BE9" w:rsidRDefault="00944DBF">
      <w:pPr>
        <w:spacing w:after="0"/>
      </w:pPr>
      <w:r>
        <w:rPr>
          <w:color w:val="000000"/>
        </w:rPr>
        <w:t xml:space="preserve">Jednostka organizacyjna, osoba fizyczna lub prawna odpowiedzialna za powstanie szkody w lasach jest obowiązana do jej naprawienia według zasad określonych </w:t>
      </w:r>
      <w:r>
        <w:rPr>
          <w:color w:val="000000"/>
        </w:rPr>
        <w:t xml:space="preserve">w </w:t>
      </w:r>
      <w:r>
        <w:rPr>
          <w:color w:val="1B1B1B"/>
        </w:rPr>
        <w:t>Kodeksie cywilnym</w:t>
      </w:r>
      <w:r>
        <w:rPr>
          <w:color w:val="000000"/>
        </w:rPr>
        <w:t>.</w:t>
      </w:r>
    </w:p>
    <w:p w:rsidR="00944BE9" w:rsidRDefault="00944BE9">
      <w:pPr>
        <w:spacing w:before="80" w:after="0"/>
      </w:pP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13a.</w:t>
      </w:r>
      <w:r>
        <w:rPr>
          <w:b/>
          <w:color w:val="000000"/>
        </w:rPr>
        <w:t xml:space="preserve"> [Obowiązek realizacji trwale zrównoważonej gospodarki leśnej] </w:t>
      </w:r>
    </w:p>
    <w:p w:rsidR="00944BE9" w:rsidRDefault="00944DBF">
      <w:pPr>
        <w:spacing w:after="0"/>
      </w:pPr>
      <w:r>
        <w:rPr>
          <w:color w:val="000000"/>
        </w:rPr>
        <w:t>1. W celu realizacji trwale zrównoważonej gospodarki leśnej Lasy Państwowe obowiązane są w szczególności do: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inicjowania</w:t>
      </w:r>
      <w:proofErr w:type="gramEnd"/>
      <w:r>
        <w:rPr>
          <w:color w:val="000000"/>
        </w:rPr>
        <w:t xml:space="preserve">, koordynowania i prowadzenia okresowej oceny stanu lasów i zasobów </w:t>
      </w:r>
      <w:r>
        <w:rPr>
          <w:color w:val="000000"/>
        </w:rPr>
        <w:t>leśnych oraz prognozowania zmian w ekosystemach leśnych;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sporządzania</w:t>
      </w:r>
      <w:proofErr w:type="gramEnd"/>
      <w:r>
        <w:rPr>
          <w:color w:val="000000"/>
        </w:rPr>
        <w:t xml:space="preserve"> okresowych wielkoobszarowych inwentaryzacji stanu lasów oraz aktualizacji stanu zasobów leśnych;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prowadzenia</w:t>
      </w:r>
      <w:proofErr w:type="gramEnd"/>
      <w:r>
        <w:rPr>
          <w:color w:val="000000"/>
        </w:rPr>
        <w:t xml:space="preserve"> banku danych o zasobach leśnych i stanie lasów.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Zadania określone</w:t>
      </w:r>
      <w:r>
        <w:rPr>
          <w:color w:val="000000"/>
        </w:rPr>
        <w:t xml:space="preserve"> w ust. 1 pkt 2 i 3 realizowane są bez względu na formę własności lasów.</w:t>
      </w:r>
    </w:p>
    <w:p w:rsidR="00944BE9" w:rsidRDefault="00944BE9">
      <w:pPr>
        <w:spacing w:before="80" w:after="0"/>
      </w:pP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14. [Powiększanie zasobów leśnych] </w:t>
      </w:r>
    </w:p>
    <w:p w:rsidR="00944BE9" w:rsidRDefault="00944DBF">
      <w:pPr>
        <w:spacing w:after="0"/>
      </w:pPr>
      <w:r>
        <w:rPr>
          <w:color w:val="000000"/>
        </w:rPr>
        <w:t>1. Powiększanie zasobów leśny</w:t>
      </w:r>
      <w:r>
        <w:rPr>
          <w:color w:val="000000"/>
        </w:rPr>
        <w:t>ch następuje w wyniku zalesienia gruntów oraz podwyższania produkcyjności lasu w sposób określony w planie urządzenia lasu.</w:t>
      </w:r>
    </w:p>
    <w:p w:rsidR="00944BE9" w:rsidRDefault="00944DBF">
      <w:pPr>
        <w:spacing w:before="26" w:after="0"/>
      </w:pPr>
      <w:r>
        <w:rPr>
          <w:color w:val="000000"/>
        </w:rPr>
        <w:t xml:space="preserve">2. Do zalesienia mogą być przeznaczone nieużytki, grunty rolne nieprzydatne do produkcji rolnej i grunty rolne nieużytkowane </w:t>
      </w:r>
      <w:r>
        <w:rPr>
          <w:color w:val="000000"/>
        </w:rPr>
        <w:t>rolniczo oraz inne grunty nadające się do zalesienia, a w szczególności: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grunty</w:t>
      </w:r>
      <w:proofErr w:type="gramEnd"/>
      <w:r>
        <w:rPr>
          <w:color w:val="000000"/>
        </w:rPr>
        <w:t xml:space="preserve"> położone przy źródliskach rzek lub potoków, na wododziałach, wzdłuż brzegów rzek oraz na obrzeżach jezior i zbiorników wodnych;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lotne</w:t>
      </w:r>
      <w:proofErr w:type="gramEnd"/>
      <w:r>
        <w:rPr>
          <w:color w:val="000000"/>
        </w:rPr>
        <w:t xml:space="preserve"> piaski i wydmy piaszczyste;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st</w:t>
      </w:r>
      <w:r>
        <w:rPr>
          <w:color w:val="000000"/>
        </w:rPr>
        <w:t>rome</w:t>
      </w:r>
      <w:proofErr w:type="gramEnd"/>
      <w:r>
        <w:rPr>
          <w:color w:val="000000"/>
        </w:rPr>
        <w:t xml:space="preserve"> stoki, zbocza, urwiska i zapadliska;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hałdy</w:t>
      </w:r>
      <w:proofErr w:type="gramEnd"/>
      <w:r>
        <w:rPr>
          <w:color w:val="000000"/>
        </w:rPr>
        <w:t xml:space="preserve"> i tereny po wyeksploatowanym piasku, żwirze, torfie i glinie.</w:t>
      </w:r>
    </w:p>
    <w:p w:rsidR="00944BE9" w:rsidRDefault="00944DBF">
      <w:pPr>
        <w:spacing w:before="26" w:after="0"/>
      </w:pPr>
      <w:r>
        <w:rPr>
          <w:color w:val="000000"/>
        </w:rPr>
        <w:lastRenderedPageBreak/>
        <w:t>2a. Wielkość zalesień, ich rozmieszczenie oraz sposób realizacji określa krajowy program zwiększania lesistości opracowany przez ministra właś</w:t>
      </w:r>
      <w:r>
        <w:rPr>
          <w:color w:val="000000"/>
        </w:rPr>
        <w:t>ciwego do spraw środowiska, zatwierdzony przez Radę Ministrów.</w:t>
      </w:r>
    </w:p>
    <w:p w:rsidR="00944BE9" w:rsidRDefault="00944DBF">
      <w:pPr>
        <w:spacing w:before="26" w:after="0"/>
      </w:pPr>
      <w:r>
        <w:rPr>
          <w:color w:val="000000"/>
        </w:rPr>
        <w:t>3. Grunty przeznaczone do zalesienia określa miejscowy plan zagospodarowania przestrzennego lub decyzja o warunkach zabudowy i zagospodarowania terenu.</w:t>
      </w:r>
    </w:p>
    <w:p w:rsidR="00944BE9" w:rsidRDefault="00944DBF">
      <w:pPr>
        <w:spacing w:before="26" w:after="0"/>
      </w:pPr>
      <w:r>
        <w:rPr>
          <w:color w:val="000000"/>
        </w:rPr>
        <w:t xml:space="preserve">4. Obowiązek zalesiania gruntów ciąży na </w:t>
      </w:r>
      <w:r>
        <w:rPr>
          <w:color w:val="000000"/>
        </w:rPr>
        <w:t>nadleśniczych w odniesieniu do gruntów w zarządzie Lasów Państwowych oraz na właścicielach lub użytkownikach wieczystych pozostałych gruntów.</w:t>
      </w:r>
    </w:p>
    <w:p w:rsidR="00944BE9" w:rsidRDefault="00944DBF">
      <w:pPr>
        <w:spacing w:before="26" w:after="0"/>
      </w:pPr>
      <w:r>
        <w:rPr>
          <w:color w:val="000000"/>
        </w:rPr>
        <w:t>5. Właściciele lub użytkownicy wieczyści gruntów mogą otrzymać dotacje z budżetu państwa przeznaczone na całkowite</w:t>
      </w:r>
      <w:r>
        <w:rPr>
          <w:color w:val="000000"/>
        </w:rPr>
        <w:t xml:space="preserve"> lub częściowe pokrycie kosztów zalesienia gruntów, o których mowa w ust. 3. Decyzję w sprawie przyznania środków na pokrycie tych kosztów wydaje starosta na wniosek właściciela lub użytkownika wieczystego, po zaopiniowaniu przez wójta (burmistrza, prezyde</w:t>
      </w:r>
      <w:r>
        <w:rPr>
          <w:color w:val="000000"/>
        </w:rPr>
        <w:t>nta miasta), z uwzględnieniem przepisów dotyczących pomocy publicznej.</w:t>
      </w:r>
    </w:p>
    <w:p w:rsidR="00944BE9" w:rsidRDefault="00944DBF">
      <w:pPr>
        <w:spacing w:before="26" w:after="0"/>
      </w:pPr>
      <w:r>
        <w:rPr>
          <w:color w:val="000000"/>
        </w:rPr>
        <w:t>6. (</w:t>
      </w:r>
      <w:proofErr w:type="gramStart"/>
      <w:r>
        <w:rPr>
          <w:color w:val="000000"/>
        </w:rPr>
        <w:t>uchylony</w:t>
      </w:r>
      <w:proofErr w:type="gramEnd"/>
      <w:r>
        <w:rPr>
          <w:color w:val="000000"/>
        </w:rPr>
        <w:t>).</w:t>
      </w:r>
    </w:p>
    <w:p w:rsidR="00944BE9" w:rsidRDefault="00944DBF">
      <w:pPr>
        <w:spacing w:before="26" w:after="0"/>
      </w:pPr>
      <w:r>
        <w:rPr>
          <w:color w:val="000000"/>
        </w:rPr>
        <w:t xml:space="preserve">7. Starosta właściwy ze względu na położenie gruntu objętego zalesieniem dokonuje oceny udatności upraw leśnych najpóźniej w piątym roku od zalesienia gruntu oraz </w:t>
      </w:r>
      <w:r>
        <w:rPr>
          <w:color w:val="000000"/>
        </w:rPr>
        <w:t>przekwalifikuje z urzędu zalesiony grunt na leśny, jeżeli zalesienia gruntu dokonano na podstawie przepisów o wspieraniu rozwoju obszarów wiejskich ze środków pochodzących z Sekcji Gwarancji Europejskiego Funduszu Orientacji i Gwarancji Rolnej lub na podst</w:t>
      </w:r>
      <w:r>
        <w:rPr>
          <w:color w:val="000000"/>
        </w:rPr>
        <w:t>awie przepisów o wspieraniu rozwoju obszarów wiejskich z udziałem środków Europejskiego Funduszu Rolnego na rzecz Rozwoju Obszarów Wiejskich w ramach Programu Rozwoju Obszarów Wiejskich na lata 2007-2013, lub na podstawie przepisów o wspieraniu rozwoju obs</w:t>
      </w:r>
      <w:r>
        <w:rPr>
          <w:color w:val="000000"/>
        </w:rPr>
        <w:t>zarów wiejskich z udziałem środków Europejskiego Funduszu Rolnego na rzecz Rozwoju Obszarów Wiejskich w ramach Programu Rozwoju Obszarów Wiejskich na lata 2014-2020.</w:t>
      </w:r>
    </w:p>
    <w:p w:rsidR="00944BE9" w:rsidRDefault="00944DBF">
      <w:pPr>
        <w:spacing w:before="26" w:after="0"/>
      </w:pPr>
      <w:r>
        <w:rPr>
          <w:color w:val="000000"/>
        </w:rPr>
        <w:t>8. Starosta może powierzyć, w drodze porozumienia, dokonanie oceny udatności upraw nadleśn</w:t>
      </w:r>
      <w:r>
        <w:rPr>
          <w:color w:val="000000"/>
        </w:rPr>
        <w:t>iczemu.</w:t>
      </w:r>
    </w:p>
    <w:p w:rsidR="00944BE9" w:rsidRDefault="00944BE9">
      <w:pPr>
        <w:spacing w:before="80" w:after="0"/>
      </w:pPr>
    </w:p>
    <w:p w:rsidR="00944BE9" w:rsidRDefault="00944BE9">
      <w:pPr>
        <w:spacing w:after="0"/>
      </w:pPr>
    </w:p>
    <w:p w:rsidR="00944BE9" w:rsidRDefault="00944BE9">
      <w:pPr>
        <w:spacing w:after="0"/>
      </w:pPr>
    </w:p>
    <w:p w:rsidR="00944BE9" w:rsidRDefault="00944DBF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944BE9" w:rsidRDefault="00944DBF">
      <w:pPr>
        <w:spacing w:before="25" w:after="0"/>
        <w:jc w:val="center"/>
      </w:pPr>
      <w:r>
        <w:rPr>
          <w:b/>
          <w:color w:val="000000"/>
        </w:rPr>
        <w:t>Plan urządzenia lasu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18. [Sporządzanie planu urządzenia lasu] </w:t>
      </w:r>
    </w:p>
    <w:p w:rsidR="00944BE9" w:rsidRDefault="00944DBF">
      <w:pPr>
        <w:spacing w:after="0"/>
      </w:pPr>
      <w:r>
        <w:rPr>
          <w:color w:val="000000"/>
        </w:rPr>
        <w:t>1. Plan urządzenia lasu sporządza się, z zastrzeżeniem ust. 2, na 10 lat, z uwzględnieniem: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przyrodniczych</w:t>
      </w:r>
      <w:proofErr w:type="gramEnd"/>
      <w:r>
        <w:rPr>
          <w:color w:val="000000"/>
        </w:rPr>
        <w:t xml:space="preserve"> i ekonomicznych warunków gospodarki 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celów</w:t>
      </w:r>
      <w:proofErr w:type="gramEnd"/>
      <w:r>
        <w:rPr>
          <w:color w:val="000000"/>
        </w:rPr>
        <w:t xml:space="preserve"> i zasad gospodarki leśnej oraz sposobów ich realizacji, określonych dla każdego drzewostanu</w:t>
      </w:r>
      <w:r>
        <w:rPr>
          <w:color w:val="000000"/>
        </w:rPr>
        <w:t xml:space="preserve"> i urządzanego obiektu, z uwzględnieniem lasów ochronnych.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W przypadkach uzasadnionych stanem lasów, a w szczególności wystąpieniem szkód lub klęsk żywiołowych, plan urządzenia lasu może być opracowany na okresy krótsze niż 10 lat.</w:t>
      </w:r>
    </w:p>
    <w:p w:rsidR="00944BE9" w:rsidRDefault="00944DBF">
      <w:pPr>
        <w:spacing w:before="26" w:after="0"/>
      </w:pPr>
      <w:r>
        <w:rPr>
          <w:color w:val="000000"/>
        </w:rPr>
        <w:lastRenderedPageBreak/>
        <w:t xml:space="preserve">3. Zmiana okresu, o </w:t>
      </w:r>
      <w:r>
        <w:rPr>
          <w:color w:val="000000"/>
        </w:rPr>
        <w:t>którym mowa w ust. 1 i 2, wymaga zgody organu zatwierdzającego plan urządzenia lasu.</w:t>
      </w:r>
    </w:p>
    <w:p w:rsidR="00944BE9" w:rsidRDefault="00944DBF">
      <w:pPr>
        <w:spacing w:before="26" w:after="0"/>
      </w:pPr>
      <w:r>
        <w:rPr>
          <w:color w:val="000000"/>
        </w:rPr>
        <w:t>4. Plan urządzenia lasu powinien zawierać w szczególności: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opis</w:t>
      </w:r>
      <w:proofErr w:type="gramEnd"/>
      <w:r>
        <w:rPr>
          <w:color w:val="000000"/>
        </w:rPr>
        <w:t xml:space="preserve"> lasów i gruntów przeznaczonych do zalesienia, w tym: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a)  zestawienie</w:t>
      </w:r>
      <w:proofErr w:type="gramEnd"/>
      <w:r>
        <w:rPr>
          <w:color w:val="000000"/>
        </w:rPr>
        <w:t xml:space="preserve"> powierzchni lasów, gruntów przezna</w:t>
      </w:r>
      <w:r>
        <w:rPr>
          <w:color w:val="000000"/>
        </w:rPr>
        <w:t>czonych do zalesienia oraz lasów ochronnych,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b)  zestawienie</w:t>
      </w:r>
      <w:proofErr w:type="gramEnd"/>
      <w:r>
        <w:rPr>
          <w:color w:val="000000"/>
        </w:rPr>
        <w:t xml:space="preserve"> powierzchni lasów z roślinnością leśną (uprawami leśnymi) według gatunków drzew w drzewostanie, klas wieku, klas bonitacji drzewostanów oraz funkcji lasów;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analizę</w:t>
      </w:r>
      <w:proofErr w:type="gramEnd"/>
      <w:r>
        <w:rPr>
          <w:color w:val="000000"/>
        </w:rPr>
        <w:t xml:space="preserve"> gospodarki leśnej w miniony</w:t>
      </w:r>
      <w:r>
        <w:rPr>
          <w:color w:val="000000"/>
        </w:rPr>
        <w:t>m okresie;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2</w:t>
      </w:r>
      <w:proofErr w:type="gramStart"/>
      <w:r>
        <w:rPr>
          <w:color w:val="000000"/>
        </w:rPr>
        <w:t>a)  program</w:t>
      </w:r>
      <w:proofErr w:type="gramEnd"/>
      <w:r>
        <w:rPr>
          <w:color w:val="000000"/>
        </w:rPr>
        <w:t xml:space="preserve"> ochrony przyrody;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określenie</w:t>
      </w:r>
      <w:proofErr w:type="gramEnd"/>
      <w:r>
        <w:rPr>
          <w:color w:val="000000"/>
        </w:rPr>
        <w:t xml:space="preserve"> zadań, w tym w szczególności dotyczących: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a)  ilości</w:t>
      </w:r>
      <w:proofErr w:type="gramEnd"/>
      <w:r>
        <w:rPr>
          <w:color w:val="000000"/>
        </w:rPr>
        <w:t xml:space="preserve"> przewidzianego do pozyskania drewna, określonego oddzielnie jako etat </w:t>
      </w:r>
      <w:proofErr w:type="spellStart"/>
      <w:r>
        <w:rPr>
          <w:color w:val="000000"/>
        </w:rPr>
        <w:t>miąższościowy</w:t>
      </w:r>
      <w:proofErr w:type="spellEnd"/>
      <w:r>
        <w:rPr>
          <w:color w:val="000000"/>
        </w:rPr>
        <w:t xml:space="preserve"> użytków rębnych oraz etat powierzchniowy użytków </w:t>
      </w:r>
      <w:proofErr w:type="spellStart"/>
      <w:r>
        <w:rPr>
          <w:color w:val="000000"/>
        </w:rPr>
        <w:t>przedrębnych</w:t>
      </w:r>
      <w:proofErr w:type="spellEnd"/>
      <w:r>
        <w:rPr>
          <w:color w:val="000000"/>
        </w:rPr>
        <w:t>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b)  zalesień</w:t>
      </w:r>
      <w:proofErr w:type="gramEnd"/>
      <w:r>
        <w:rPr>
          <w:color w:val="000000"/>
        </w:rPr>
        <w:t xml:space="preserve"> i odnowień,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c)  pielęgnowania</w:t>
      </w:r>
      <w:proofErr w:type="gramEnd"/>
      <w:r>
        <w:rPr>
          <w:color w:val="000000"/>
        </w:rPr>
        <w:t xml:space="preserve"> i ochrony lasu, w tym również ochrony przeciwpożarowej,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d)  gospodarki</w:t>
      </w:r>
      <w:proofErr w:type="gramEnd"/>
      <w:r>
        <w:rPr>
          <w:color w:val="000000"/>
        </w:rPr>
        <w:t xml:space="preserve"> łowieckiej,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e)  potrzeb</w:t>
      </w:r>
      <w:proofErr w:type="gramEnd"/>
      <w:r>
        <w:rPr>
          <w:color w:val="000000"/>
        </w:rPr>
        <w:t xml:space="preserve"> w zakresie infrastruktury technicznej.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19. [Tryb planowania zadań] </w:t>
      </w:r>
    </w:p>
    <w:p w:rsidR="00944BE9" w:rsidRDefault="00944DBF">
      <w:pPr>
        <w:spacing w:after="0"/>
      </w:pPr>
      <w:r>
        <w:rPr>
          <w:color w:val="000000"/>
        </w:rPr>
        <w:t>1. Plany urządzenia lasu sporządza się dla</w:t>
      </w:r>
      <w:r>
        <w:rPr>
          <w:color w:val="000000"/>
        </w:rPr>
        <w:t xml:space="preserve"> lasów stanowiących własność Skarbu Państwa, z zastrzeżeniem ust. 2.</w:t>
      </w:r>
    </w:p>
    <w:p w:rsidR="00944BE9" w:rsidRDefault="00944DBF">
      <w:pPr>
        <w:spacing w:before="26" w:after="0"/>
      </w:pPr>
      <w:r>
        <w:rPr>
          <w:color w:val="000000"/>
        </w:rPr>
        <w:t>2. Uproszczone plany urządzenia lasu, z zastrzeżeniem ust. 3 i 4, sporządza się dla lasów niestanowiących własności Skarbu Państwa oraz dla lasów wchodzących w skład Zasobu Własności Roln</w:t>
      </w:r>
      <w:r>
        <w:rPr>
          <w:color w:val="000000"/>
        </w:rPr>
        <w:t>ej Skarbu Państwa.</w:t>
      </w:r>
    </w:p>
    <w:p w:rsidR="00944BE9" w:rsidRDefault="00944DBF">
      <w:pPr>
        <w:spacing w:before="26" w:after="0"/>
      </w:pPr>
      <w:r>
        <w:rPr>
          <w:color w:val="000000"/>
        </w:rPr>
        <w:t>3. Dla lasów rozdrobnionych o powierzchni do 10 ha, niestanowiących własności Skarbu Państwa, zadania z zakresu gospodarki leśnej określa decyzja starosty wydana na podstawie inwentaryzacji stanu lasów.</w:t>
      </w:r>
    </w:p>
    <w:p w:rsidR="00944BE9" w:rsidRDefault="00944DBF">
      <w:pPr>
        <w:spacing w:before="26" w:after="0"/>
      </w:pPr>
      <w:r>
        <w:rPr>
          <w:color w:val="000000"/>
        </w:rPr>
        <w:t>4. Dla lasów rozdrobnionych o powi</w:t>
      </w:r>
      <w:r>
        <w:rPr>
          <w:color w:val="000000"/>
        </w:rPr>
        <w:t>erzchni do 10 ha, wchodzących w skład Zasobu Własności Rolnej Skarbu Państwa, zadania z zakresu gospodarki leśnej na podstawie inwentaryzacji stanu lasów określa nadleśniczy.</w:t>
      </w:r>
    </w:p>
    <w:p w:rsidR="00944BE9" w:rsidRDefault="00944DBF">
      <w:pPr>
        <w:spacing w:before="26" w:after="0"/>
      </w:pPr>
      <w:r>
        <w:rPr>
          <w:color w:val="000000"/>
        </w:rPr>
        <w:t>5. Plany urządzenia lasu oraz uproszczone plany urządzenia lasu sporządzają specj</w:t>
      </w:r>
      <w:r>
        <w:rPr>
          <w:color w:val="000000"/>
        </w:rPr>
        <w:t>alistyczne jednostki lub inne podmioty wykonawstwa urządzeniowego.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19a. </w:t>
      </w:r>
    </w:p>
    <w:p w:rsidR="00944BE9" w:rsidRDefault="00944DBF">
      <w:pPr>
        <w:spacing w:after="0"/>
      </w:pPr>
      <w:r>
        <w:rPr>
          <w:color w:val="000000"/>
        </w:rPr>
        <w:t>(uchylony).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19b. </w:t>
      </w:r>
    </w:p>
    <w:p w:rsidR="00944BE9" w:rsidRDefault="00944DBF">
      <w:pPr>
        <w:spacing w:after="0"/>
      </w:pPr>
      <w:r>
        <w:rPr>
          <w:color w:val="000000"/>
        </w:rPr>
        <w:t>(uchylony).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19c. [Wykonywanie planów urządzenia lasu] </w:t>
      </w:r>
    </w:p>
    <w:p w:rsidR="00944BE9" w:rsidRDefault="00944DBF">
      <w:pPr>
        <w:spacing w:after="0"/>
      </w:pPr>
      <w:r>
        <w:rPr>
          <w:color w:val="000000"/>
        </w:rPr>
        <w:lastRenderedPageBreak/>
        <w:t xml:space="preserve">Wykonywanie planów urządzenia lasu może być prowadzone przez przedsiębiorcę, w tym usługodawcę w rozumieniu </w:t>
      </w:r>
      <w:r>
        <w:rPr>
          <w:color w:val="1B1B1B"/>
        </w:rPr>
        <w:t>art. 2 ust. 1 pkt 2 lit. b</w:t>
      </w:r>
      <w:r>
        <w:rPr>
          <w:color w:val="000000"/>
        </w:rPr>
        <w:t xml:space="preserve"> ustawy z dnia 4 marca 2010 r. o świadczeniu usług na terytorium Rzeczypospolitej Polskiej (Dz. U. Nr 47, poz. 278,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>.), który dysponuje wyposażeniem technicznym oraz zatrudnia osoby posiadające odpowiednie kwalifikacje niezbędne do terminowego i prawidłowego sporządzania planów urządzenia lasu.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20. [Plany urządzenia lasu w miejscowych planach zagospodarowania</w:t>
      </w:r>
      <w:r>
        <w:rPr>
          <w:b/>
          <w:color w:val="000000"/>
        </w:rPr>
        <w:t xml:space="preserve"> przestrzennego i w ewidencji gruntów] </w:t>
      </w:r>
    </w:p>
    <w:p w:rsidR="00944BE9" w:rsidRDefault="00944DBF">
      <w:pPr>
        <w:spacing w:after="0"/>
      </w:pPr>
      <w:r>
        <w:rPr>
          <w:color w:val="000000"/>
        </w:rPr>
        <w:t>1. W miejscowych planach zagospodarowania przestrzennego uwzględnia się ustalenia planów urządzenia lasu dotyczące granic i powierzchni lasów, w tym lasów ochronnych.</w:t>
      </w:r>
    </w:p>
    <w:p w:rsidR="00944BE9" w:rsidRDefault="00944DBF">
      <w:pPr>
        <w:spacing w:before="26" w:after="0"/>
      </w:pPr>
      <w:r>
        <w:rPr>
          <w:color w:val="000000"/>
        </w:rPr>
        <w:t xml:space="preserve">2. W ewidencji gruntów i budynków uwzględnia się </w:t>
      </w:r>
      <w:r>
        <w:rPr>
          <w:color w:val="000000"/>
        </w:rPr>
        <w:t>ustalenia planów urządzenia lasu i uproszczonych planów urządzenia lasu dotyczące granic i powierzchni lasu.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21. [Zlecanie wykonania dokumentów leśnych i tryb postępowania z uproszczonymi planami urządzenia lasu] </w:t>
      </w:r>
    </w:p>
    <w:p w:rsidR="00944BE9" w:rsidRDefault="00944DBF">
      <w:pPr>
        <w:spacing w:after="0"/>
      </w:pPr>
      <w:r>
        <w:rPr>
          <w:color w:val="000000"/>
        </w:rPr>
        <w:t>1. Plan urządzenia lasu lub uproszc</w:t>
      </w:r>
      <w:r>
        <w:rPr>
          <w:color w:val="000000"/>
        </w:rPr>
        <w:t>zony plan urządzenia lasu sporządzany jest: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dla</w:t>
      </w:r>
      <w:proofErr w:type="gramEnd"/>
      <w:r>
        <w:rPr>
          <w:color w:val="000000"/>
        </w:rPr>
        <w:t xml:space="preserve"> lasów będących w zarządzie Lasów Państwowych - na zlecenie i koszt Lasów Państwowych;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dla</w:t>
      </w:r>
      <w:proofErr w:type="gramEnd"/>
      <w:r>
        <w:rPr>
          <w:color w:val="000000"/>
        </w:rPr>
        <w:t xml:space="preserve"> lasów niestanowiących własności Skarbu Państwa, należących do osób fizycznych i wspólnot gruntowych - na zlece</w:t>
      </w:r>
      <w:r>
        <w:rPr>
          <w:color w:val="000000"/>
        </w:rPr>
        <w:t>nie starosty;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dla</w:t>
      </w:r>
      <w:proofErr w:type="gramEnd"/>
      <w:r>
        <w:rPr>
          <w:color w:val="000000"/>
        </w:rPr>
        <w:t xml:space="preserve"> pozostałych lasów - na zlecenie i koszt właścicieli.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Inwentaryzację stanu lasów, o której mowa w art. 19 ust. 3, przeprowadza się na zlecenie starosty.</w:t>
      </w:r>
    </w:p>
    <w:p w:rsidR="00944BE9" w:rsidRDefault="00944DBF">
      <w:pPr>
        <w:spacing w:before="26" w:after="0"/>
      </w:pPr>
      <w:r>
        <w:rPr>
          <w:color w:val="000000"/>
        </w:rPr>
        <w:t>3. Inwentaryzację stanu lasu, o której mowa w art. 19 ust. 4, przeprowadza się</w:t>
      </w:r>
      <w:r>
        <w:rPr>
          <w:color w:val="000000"/>
        </w:rPr>
        <w:t xml:space="preserve"> na koszt </w:t>
      </w:r>
      <w:r>
        <w:rPr>
          <w:i/>
          <w:color w:val="000000"/>
        </w:rPr>
        <w:t xml:space="preserve">Agencji Własności Rolnej Skarbu </w:t>
      </w:r>
      <w:proofErr w:type="gramStart"/>
      <w:r>
        <w:rPr>
          <w:i/>
          <w:color w:val="000000"/>
        </w:rPr>
        <w:t>Państwa</w:t>
      </w:r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 xml:space="preserve"> .</w:t>
      </w:r>
      <w:proofErr w:type="gramEnd"/>
    </w:p>
    <w:p w:rsidR="00944BE9" w:rsidRDefault="00944DBF">
      <w:pPr>
        <w:spacing w:before="26" w:after="0"/>
      </w:pPr>
      <w:r>
        <w:rPr>
          <w:color w:val="000000"/>
        </w:rPr>
        <w:t>4. Projekt uproszczonego planu urządzenia lasu wykłada się do publicznego wglądu na okres 60 dni w siedzibie urzędu gminy. O wyłożeniu projektu uproszczonego planu urządzenia lasu wójt (burmistrz, prezy</w:t>
      </w:r>
      <w:r>
        <w:rPr>
          <w:color w:val="000000"/>
        </w:rPr>
        <w:t>dent miasta) informuje pisemnie właścicieli lasów, z zaznaczeniem, że uproszczony plan urządzenia lasu będzie podstawą naliczenia podatku leśnego.</w:t>
      </w:r>
    </w:p>
    <w:p w:rsidR="00944BE9" w:rsidRDefault="00944DBF">
      <w:pPr>
        <w:spacing w:before="26" w:after="0"/>
      </w:pPr>
      <w:r>
        <w:rPr>
          <w:color w:val="000000"/>
        </w:rPr>
        <w:t>5. W terminie 30 dni od daty wyłożenia projektu uproszczonego planu urządzenia lasu zainteresowani właściciel</w:t>
      </w:r>
      <w:r>
        <w:rPr>
          <w:color w:val="000000"/>
        </w:rPr>
        <w:t>e lasów mogą składać zastrzeżenia i wnioski w sprawie planu. Starosta wydaje decyzje w sprawie uznania lub nieuznania zastrzeżeń lub wniosków.</w:t>
      </w:r>
    </w:p>
    <w:p w:rsidR="00944BE9" w:rsidRDefault="00944BE9">
      <w:pPr>
        <w:spacing w:before="80" w:after="0"/>
      </w:pPr>
    </w:p>
    <w:p w:rsidR="00944BE9" w:rsidRDefault="00944BE9">
      <w:pPr>
        <w:spacing w:after="0"/>
      </w:pPr>
    </w:p>
    <w:p w:rsidR="00944BE9" w:rsidRDefault="00944DBF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944BE9" w:rsidRDefault="00944DBF">
      <w:pPr>
        <w:spacing w:before="25" w:after="0"/>
        <w:jc w:val="center"/>
      </w:pPr>
      <w:r>
        <w:rPr>
          <w:b/>
          <w:color w:val="000000"/>
        </w:rPr>
        <w:t>Zasady udostępniania lasów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26. [Ograniczenia w dostępie do lasów] </w:t>
      </w:r>
    </w:p>
    <w:p w:rsidR="00944BE9" w:rsidRDefault="00944DBF">
      <w:pPr>
        <w:spacing w:after="0"/>
      </w:pPr>
      <w:r>
        <w:rPr>
          <w:color w:val="000000"/>
        </w:rPr>
        <w:lastRenderedPageBreak/>
        <w:t>1. Lasy stanowiące własność Skarbu Państwa, z zastrzeżeniem ust. 2 i 3, są udostępniane dla ludności.</w:t>
      </w:r>
    </w:p>
    <w:p w:rsidR="00944BE9" w:rsidRDefault="00944DBF">
      <w:pPr>
        <w:spacing w:before="26" w:after="0"/>
      </w:pPr>
      <w:r>
        <w:rPr>
          <w:color w:val="000000"/>
        </w:rPr>
        <w:t>2. Stałym zakazem wstępu objęte są lasy stanowiące: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 xml:space="preserve">1)  </w:t>
      </w:r>
      <w:r>
        <w:rPr>
          <w:color w:val="000000"/>
        </w:rPr>
        <w:t>uprawy</w:t>
      </w:r>
      <w:proofErr w:type="gramEnd"/>
      <w:r>
        <w:rPr>
          <w:color w:val="000000"/>
        </w:rPr>
        <w:t xml:space="preserve"> leśne do 4 m wysokości;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powierzchnie</w:t>
      </w:r>
      <w:proofErr w:type="gramEnd"/>
      <w:r>
        <w:rPr>
          <w:color w:val="000000"/>
        </w:rPr>
        <w:t xml:space="preserve"> doświadczalne i drzewostany nasienne;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ostoje</w:t>
      </w:r>
      <w:proofErr w:type="gramEnd"/>
      <w:r>
        <w:rPr>
          <w:color w:val="000000"/>
        </w:rPr>
        <w:t xml:space="preserve"> zwierząt;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źródliska</w:t>
      </w:r>
      <w:proofErr w:type="gramEnd"/>
      <w:r>
        <w:rPr>
          <w:color w:val="000000"/>
        </w:rPr>
        <w:t xml:space="preserve"> rzek i potoków;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5)  obszary</w:t>
      </w:r>
      <w:proofErr w:type="gramEnd"/>
      <w:r>
        <w:rPr>
          <w:color w:val="000000"/>
        </w:rPr>
        <w:t xml:space="preserve"> zagrożone erozją.</w:t>
      </w:r>
    </w:p>
    <w:p w:rsidR="00944BE9" w:rsidRDefault="00944DBF">
      <w:pPr>
        <w:spacing w:before="26" w:after="0"/>
      </w:pPr>
      <w:r>
        <w:rPr>
          <w:color w:val="000000"/>
        </w:rPr>
        <w:t xml:space="preserve">3. Nadleśniczy wprowadza okresowy zakaz wstępu do lasu stanowiącego własność Skarbu </w:t>
      </w:r>
      <w:r>
        <w:rPr>
          <w:color w:val="000000"/>
        </w:rPr>
        <w:t xml:space="preserve">Państwa, w </w:t>
      </w:r>
      <w:proofErr w:type="gramStart"/>
      <w:r>
        <w:rPr>
          <w:color w:val="000000"/>
        </w:rPr>
        <w:t>razie gdy</w:t>
      </w:r>
      <w:proofErr w:type="gramEnd"/>
      <w:r>
        <w:rPr>
          <w:color w:val="000000"/>
        </w:rPr>
        <w:t>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wystąpiło</w:t>
      </w:r>
      <w:proofErr w:type="gramEnd"/>
      <w:r>
        <w:rPr>
          <w:color w:val="000000"/>
        </w:rPr>
        <w:t xml:space="preserve"> zniszczenie albo znaczne uszkodzenie drzewostanów lub degradacja runa leśnego;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występuje</w:t>
      </w:r>
      <w:proofErr w:type="gramEnd"/>
      <w:r>
        <w:rPr>
          <w:color w:val="000000"/>
        </w:rPr>
        <w:t xml:space="preserve"> duże zagrożenie pożarowe;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wykonywane</w:t>
      </w:r>
      <w:proofErr w:type="gramEnd"/>
      <w:r>
        <w:rPr>
          <w:color w:val="000000"/>
        </w:rPr>
        <w:t xml:space="preserve"> są zabiegi gospodarcze związane z hodowlą, ochroną lasu lub pozyskaniem drewna.</w:t>
      </w:r>
    </w:p>
    <w:p w:rsidR="00944BE9" w:rsidRDefault="00944DBF">
      <w:pPr>
        <w:spacing w:before="26" w:after="0"/>
      </w:pPr>
      <w:r>
        <w:rPr>
          <w:color w:val="000000"/>
        </w:rPr>
        <w:t>4. Las</w:t>
      </w:r>
      <w:r>
        <w:rPr>
          <w:color w:val="000000"/>
        </w:rPr>
        <w:t>y objęte stałym lub okresowym zakazem wstępu, z wyjątkiem przypadków określonych w ust. 2 pkt 1, oznacza się tablicami z napisem "zakaz wstępu" oraz wskazaniem przyczyny i terminu obowiązywania zakazu. Obowiązek ustawiania i utrzymywania znaków ciąży na na</w:t>
      </w:r>
      <w:r>
        <w:rPr>
          <w:color w:val="000000"/>
        </w:rPr>
        <w:t>dleśniczym w stosunku do lasów będących w zarządzie Lasów Państwowych oraz na właścicielach pozostałych lasów.</w:t>
      </w:r>
    </w:p>
    <w:p w:rsidR="00944BE9" w:rsidRDefault="00944DBF">
      <w:pPr>
        <w:spacing w:before="26" w:after="0"/>
      </w:pPr>
      <w:r>
        <w:rPr>
          <w:color w:val="000000"/>
        </w:rPr>
        <w:t>5. Minister właściwy do spraw środowiska określi, w drodze rozporządzenia, wzór znaku zakazu wstępu do lasu oraz zasady jego umieszczania.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27. [Zbiór płodów runa leśnego i lokalizowanie pasiek] </w:t>
      </w:r>
    </w:p>
    <w:p w:rsidR="00944BE9" w:rsidRDefault="00944DBF">
      <w:pPr>
        <w:spacing w:after="0"/>
      </w:pPr>
      <w:r>
        <w:rPr>
          <w:color w:val="000000"/>
        </w:rPr>
        <w:t>1. Lasy stanowiące własność Skarbu Państwa są udostępniane, z uwzględnieniem zakazów zawartych w art. 26 i art. 30, do zbioru płodów runa leśnego: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na</w:t>
      </w:r>
      <w:proofErr w:type="gramEnd"/>
      <w:r>
        <w:rPr>
          <w:color w:val="000000"/>
        </w:rPr>
        <w:t xml:space="preserve"> potrzeby własne;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dla</w:t>
      </w:r>
      <w:proofErr w:type="gramEnd"/>
      <w:r>
        <w:rPr>
          <w:color w:val="000000"/>
        </w:rPr>
        <w:t xml:space="preserve"> celów przemysłowych,</w:t>
      </w:r>
      <w:r>
        <w:rPr>
          <w:color w:val="000000"/>
        </w:rPr>
        <w:t xml:space="preserve"> z zastrzeżeniem ust. 2 i 3.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Zbiór płodów runa leśnego dla celów przemysłowych wymaga zawarcia umowy z nadleśnictwem.</w:t>
      </w:r>
    </w:p>
    <w:p w:rsidR="00944BE9" w:rsidRDefault="00944DBF">
      <w:pPr>
        <w:spacing w:before="26" w:after="0"/>
      </w:pPr>
      <w:r>
        <w:rPr>
          <w:color w:val="000000"/>
        </w:rPr>
        <w:t xml:space="preserve">3. Nadleśniczy odmawia zawarcia umowy,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zbiór runa leśnego zagraża środowisku leśnemu.</w:t>
      </w:r>
    </w:p>
    <w:p w:rsidR="00944BE9" w:rsidRDefault="00944DBF">
      <w:pPr>
        <w:spacing w:before="26" w:after="0"/>
      </w:pPr>
      <w:r>
        <w:rPr>
          <w:color w:val="000000"/>
        </w:rPr>
        <w:t>4. Lokalizowanie pasiek w lasach</w:t>
      </w:r>
      <w:r>
        <w:rPr>
          <w:color w:val="000000"/>
        </w:rPr>
        <w:t xml:space="preserve"> stanowiących własność Skarbu Państwa jest nieodpłatne.</w:t>
      </w:r>
    </w:p>
    <w:p w:rsidR="00944BE9" w:rsidRDefault="00944DBF">
      <w:pPr>
        <w:spacing w:before="26" w:after="0"/>
      </w:pPr>
      <w:r>
        <w:rPr>
          <w:color w:val="000000"/>
        </w:rPr>
        <w:t>5. Minister właściwy do spraw środowiska określi, w drodze rozporządzenia, szczegółowe zasady ochrony i zbioru płodów runa leśnego oraz zasady lokalizowania pasiek na obszarach leśnych.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28. [La</w:t>
      </w:r>
      <w:r>
        <w:rPr>
          <w:b/>
          <w:color w:val="000000"/>
        </w:rPr>
        <w:t xml:space="preserve">sy prywatne] </w:t>
      </w:r>
    </w:p>
    <w:p w:rsidR="00944BE9" w:rsidRDefault="00944DBF">
      <w:pPr>
        <w:spacing w:after="0"/>
      </w:pPr>
      <w:r>
        <w:rPr>
          <w:color w:val="000000"/>
        </w:rPr>
        <w:t>Właściciel lasu niestanowiącego własności Skarbu Państwa może zakazać wstępu do lasu, oznaczając ten las tablicą z odpowiednim napisem.</w:t>
      </w:r>
    </w:p>
    <w:p w:rsidR="00944BE9" w:rsidRDefault="00944BE9">
      <w:pPr>
        <w:spacing w:after="0"/>
      </w:pPr>
    </w:p>
    <w:p w:rsidR="00944BE9" w:rsidRDefault="00944DBF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6 </w:t>
      </w:r>
    </w:p>
    <w:p w:rsidR="00944BE9" w:rsidRDefault="00944DBF">
      <w:pPr>
        <w:spacing w:before="25" w:after="0"/>
        <w:jc w:val="center"/>
      </w:pPr>
      <w:r>
        <w:rPr>
          <w:b/>
          <w:color w:val="000000"/>
        </w:rPr>
        <w:t>Państwowe Gospodarstwo Leśne Lasy Państwowe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32. [Struktura Lasów Państwowych] </w:t>
      </w:r>
    </w:p>
    <w:p w:rsidR="00944BE9" w:rsidRDefault="00944DBF">
      <w:pPr>
        <w:spacing w:after="0"/>
      </w:pPr>
      <w:r>
        <w:rPr>
          <w:color w:val="000000"/>
        </w:rPr>
        <w:t xml:space="preserve">1. Lasy </w:t>
      </w:r>
      <w:proofErr w:type="gramStart"/>
      <w:r>
        <w:rPr>
          <w:color w:val="000000"/>
        </w:rPr>
        <w:t>Państwowe jako</w:t>
      </w:r>
      <w:proofErr w:type="gramEnd"/>
      <w:r>
        <w:rPr>
          <w:color w:val="000000"/>
        </w:rPr>
        <w:t xml:space="preserve"> państwowa jednostka organizacyjna nieposiadająca osobowości prawnej reprezentują Skarb Państwa w zakresie zarządzanego mienia.</w:t>
      </w:r>
    </w:p>
    <w:p w:rsidR="00944BE9" w:rsidRDefault="00944DBF">
      <w:pPr>
        <w:spacing w:before="26" w:after="0"/>
      </w:pPr>
      <w:r>
        <w:rPr>
          <w:color w:val="000000"/>
        </w:rPr>
        <w:t>2. W skład Lasów Państwowych wchodzą następujące jednostki organizacyjn</w:t>
      </w:r>
      <w:r>
        <w:rPr>
          <w:color w:val="000000"/>
        </w:rPr>
        <w:t>e: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Dyrekcja</w:t>
      </w:r>
      <w:proofErr w:type="gramEnd"/>
      <w:r>
        <w:rPr>
          <w:color w:val="000000"/>
        </w:rPr>
        <w:t xml:space="preserve"> Generalna Lasów Państwowych;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regionalne</w:t>
      </w:r>
      <w:proofErr w:type="gramEnd"/>
      <w:r>
        <w:rPr>
          <w:color w:val="000000"/>
        </w:rPr>
        <w:t xml:space="preserve"> dyrekcje Lasów Państwowych;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nadleśnictwa</w:t>
      </w:r>
      <w:proofErr w:type="gramEnd"/>
      <w:r>
        <w:rPr>
          <w:color w:val="000000"/>
        </w:rPr>
        <w:t>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inne</w:t>
      </w:r>
      <w:proofErr w:type="gramEnd"/>
      <w:r>
        <w:rPr>
          <w:color w:val="000000"/>
        </w:rPr>
        <w:t xml:space="preserve"> jednostki organizacyjne nieposiadające osobowości prawnej.</w:t>
      </w:r>
    </w:p>
    <w:p w:rsidR="00944BE9" w:rsidRDefault="00944DBF">
      <w:pPr>
        <w:spacing w:before="26" w:after="0"/>
      </w:pPr>
      <w:r>
        <w:rPr>
          <w:color w:val="000000"/>
        </w:rPr>
        <w:t>3. Jednostki organizacyjne: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o</w:t>
      </w:r>
      <w:proofErr w:type="gramEnd"/>
      <w:r>
        <w:rPr>
          <w:color w:val="000000"/>
        </w:rPr>
        <w:t xml:space="preserve"> których mowa w ust. 2 pkt 2, tworzy, łączy, </w:t>
      </w:r>
      <w:r>
        <w:rPr>
          <w:color w:val="000000"/>
        </w:rPr>
        <w:t>dzieli, likwiduje oraz określa ich zasięg terytorialny, w drodze rozporządzenia, minister właściwy do spraw środowiska, na wniosek Dyrektora Generalnego;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o</w:t>
      </w:r>
      <w:proofErr w:type="gramEnd"/>
      <w:r>
        <w:rPr>
          <w:color w:val="000000"/>
        </w:rPr>
        <w:t xml:space="preserve"> których mowa w ust. 2 pkt 3, tworzy, łączy, dzieli, likwiduje oraz określa ich zasięg terytorial</w:t>
      </w:r>
      <w:r>
        <w:rPr>
          <w:color w:val="000000"/>
        </w:rPr>
        <w:t>ny Dyrektor Generalny, na wniosek dyrektora regionalnej dyrekcji Lasów Państwowych.</w:t>
      </w:r>
    </w:p>
    <w:p w:rsidR="00944BE9" w:rsidRDefault="00944DBF">
      <w:pPr>
        <w:spacing w:before="26" w:after="0"/>
      </w:pPr>
      <w:r>
        <w:rPr>
          <w:color w:val="000000"/>
        </w:rPr>
        <w:t>4. (</w:t>
      </w:r>
      <w:proofErr w:type="gramStart"/>
      <w:r>
        <w:rPr>
          <w:color w:val="000000"/>
        </w:rPr>
        <w:t>uchylony</w:t>
      </w:r>
      <w:proofErr w:type="gramEnd"/>
      <w:r>
        <w:rPr>
          <w:color w:val="000000"/>
        </w:rPr>
        <w:t>).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33. [Status Dyrektora Generalnego Lasów Państwowych] </w:t>
      </w:r>
    </w:p>
    <w:p w:rsidR="00944BE9" w:rsidRDefault="00944DBF">
      <w:pPr>
        <w:spacing w:after="0"/>
      </w:pPr>
      <w:r>
        <w:rPr>
          <w:color w:val="000000"/>
        </w:rPr>
        <w:t>1. Lasami Państwowymi kieruje Dyrektor Generalny przy pomocy dyrektorów regionalnych dyrekcji La</w:t>
      </w:r>
      <w:r>
        <w:rPr>
          <w:color w:val="000000"/>
        </w:rPr>
        <w:t>sów Państwowych.</w:t>
      </w:r>
    </w:p>
    <w:p w:rsidR="00944BE9" w:rsidRDefault="00944DBF">
      <w:pPr>
        <w:spacing w:before="26" w:after="0"/>
      </w:pPr>
      <w:r>
        <w:rPr>
          <w:color w:val="000000"/>
        </w:rPr>
        <w:t>2. Dyrektora Generalnego powołuje i odwołuje minister właściwy do spraw środowiska.</w:t>
      </w:r>
    </w:p>
    <w:p w:rsidR="00944BE9" w:rsidRDefault="00944DBF">
      <w:pPr>
        <w:spacing w:before="26" w:after="0"/>
      </w:pPr>
      <w:r>
        <w:rPr>
          <w:color w:val="000000"/>
        </w:rPr>
        <w:t>3. Dyrektor Generalny w szczególności: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reprezentuje</w:t>
      </w:r>
      <w:proofErr w:type="gramEnd"/>
      <w:r>
        <w:rPr>
          <w:color w:val="000000"/>
        </w:rPr>
        <w:t xml:space="preserve"> Skarb Państwa w stosunkach cywilnoprawnych, w zakresie swojego działania;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1</w:t>
      </w:r>
      <w:proofErr w:type="gramStart"/>
      <w:r>
        <w:rPr>
          <w:color w:val="000000"/>
        </w:rPr>
        <w:t>a)  inicjuje</w:t>
      </w:r>
      <w:proofErr w:type="gramEnd"/>
      <w:r>
        <w:rPr>
          <w:color w:val="000000"/>
        </w:rPr>
        <w:t>, koordynuje</w:t>
      </w:r>
      <w:r>
        <w:rPr>
          <w:color w:val="000000"/>
        </w:rPr>
        <w:t xml:space="preserve"> oraz nadzoruje działalność dyrektorów regionalnych dyrekcji Lasów Państwowych oraz kierowników innych jednostek organizacyjnych Lasów Państwowych o zasięgu krajowym;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1</w:t>
      </w:r>
      <w:proofErr w:type="gramStart"/>
      <w:r>
        <w:rPr>
          <w:color w:val="000000"/>
        </w:rPr>
        <w:t>b)  zarządza</w:t>
      </w:r>
      <w:proofErr w:type="gramEnd"/>
      <w:r>
        <w:rPr>
          <w:color w:val="000000"/>
        </w:rPr>
        <w:t xml:space="preserve"> gruntami i innymi nieruchomościami nabytymi lub wydzielonymi z bezpośrednie</w:t>
      </w:r>
      <w:r>
        <w:rPr>
          <w:color w:val="000000"/>
        </w:rPr>
        <w:t>go zarządu nadleśnictwa na potrzeby Dyrekcji Generalnej Lasów Państwowych lub wspólnych przedsięwzięć jednostek organizacyjnych Lasów Państwowych;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tworzy</w:t>
      </w:r>
      <w:proofErr w:type="gramEnd"/>
      <w:r>
        <w:rPr>
          <w:color w:val="000000"/>
        </w:rPr>
        <w:t>, łączy, dzieli i likwiduje jednostki organizacyjne o zasięgu krajowym, o których mowa w art. 32 us</w:t>
      </w:r>
      <w:r>
        <w:rPr>
          <w:color w:val="000000"/>
        </w:rPr>
        <w:t>t. 2 pkt 4;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inicjuje</w:t>
      </w:r>
      <w:proofErr w:type="gramEnd"/>
      <w:r>
        <w:rPr>
          <w:color w:val="000000"/>
        </w:rPr>
        <w:t>, organizuje oraz koordynuje przedsięwzięcia na rzecz ochrony lasów, racjonalnej gospodarki leśnej i rozwoju leśnictwa;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organizuje</w:t>
      </w:r>
      <w:proofErr w:type="gramEnd"/>
      <w:r>
        <w:rPr>
          <w:color w:val="000000"/>
        </w:rPr>
        <w:t xml:space="preserve"> planowanie urządzeniowe w lasach i prognozowanie w leśnictwie;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5)  nadzoruje</w:t>
      </w:r>
      <w:proofErr w:type="gramEnd"/>
      <w:r>
        <w:rPr>
          <w:color w:val="000000"/>
        </w:rPr>
        <w:t xml:space="preserve"> i koordynuje zadania</w:t>
      </w:r>
      <w:r>
        <w:rPr>
          <w:color w:val="000000"/>
        </w:rPr>
        <w:t xml:space="preserve"> w zakresie kształcenia kadr dla leśnictwa oraz popularyzacji wiedzy 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lastRenderedPageBreak/>
        <w:t>6)  inicjuje</w:t>
      </w:r>
      <w:proofErr w:type="gramEnd"/>
      <w:r>
        <w:rPr>
          <w:color w:val="000000"/>
        </w:rPr>
        <w:t>, popiera i finansuje badania w zakresie leśnictwa oraz nadzoruje wykorzystanie wyników tych badań;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7)  wyrównuje</w:t>
      </w:r>
      <w:proofErr w:type="gramEnd"/>
      <w:r>
        <w:rPr>
          <w:color w:val="000000"/>
        </w:rPr>
        <w:t xml:space="preserve"> niedobory środków finansowych w nadleśnictwach i regi</w:t>
      </w:r>
      <w:r>
        <w:rPr>
          <w:color w:val="000000"/>
        </w:rPr>
        <w:t>onalnych dyrekcjach Lasów Państwowych, wynikające ze zróżnicowanych warunków gospodarki 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8)  organizuje</w:t>
      </w:r>
      <w:proofErr w:type="gramEnd"/>
      <w:r>
        <w:rPr>
          <w:color w:val="000000"/>
        </w:rPr>
        <w:t xml:space="preserve"> wspólne przedsięwzięcia jednostek organizacyjnych Lasów Państwowych;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9)  powołuje</w:t>
      </w:r>
      <w:proofErr w:type="gramEnd"/>
      <w:r>
        <w:rPr>
          <w:color w:val="000000"/>
        </w:rPr>
        <w:t xml:space="preserve"> i odwołuje: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a)  zastępców</w:t>
      </w:r>
      <w:proofErr w:type="gramEnd"/>
      <w:r>
        <w:rPr>
          <w:color w:val="000000"/>
        </w:rPr>
        <w:t xml:space="preserve"> Dyrektora Generalnego, w uzgodnieniu </w:t>
      </w:r>
      <w:r>
        <w:rPr>
          <w:color w:val="000000"/>
        </w:rPr>
        <w:t>z ministrem właściwym do spraw środowiska,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b)  Głównego</w:t>
      </w:r>
      <w:proofErr w:type="gramEnd"/>
      <w:r>
        <w:rPr>
          <w:color w:val="000000"/>
        </w:rPr>
        <w:t xml:space="preserve"> Inspektora Straży Leśnej,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c)  dyrektorów</w:t>
      </w:r>
      <w:proofErr w:type="gramEnd"/>
      <w:r>
        <w:rPr>
          <w:color w:val="000000"/>
        </w:rPr>
        <w:t xml:space="preserve"> regionalnych dyrekcji Lasów Państwowych,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d)  kierowników</w:t>
      </w:r>
      <w:proofErr w:type="gramEnd"/>
      <w:r>
        <w:rPr>
          <w:color w:val="000000"/>
        </w:rPr>
        <w:t xml:space="preserve"> jednostek organizacyjnych, o których mowa w pkt 2.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34.</w:t>
      </w:r>
      <w:r>
        <w:rPr>
          <w:b/>
          <w:color w:val="000000"/>
        </w:rPr>
        <w:t xml:space="preserve"> [Kompetencje dyrektora regionalnej dyrekcji Lasów Państwowych] </w:t>
      </w:r>
    </w:p>
    <w:p w:rsidR="00944BE9" w:rsidRDefault="00944DBF">
      <w:pPr>
        <w:spacing w:after="0"/>
      </w:pPr>
      <w:r>
        <w:rPr>
          <w:color w:val="000000"/>
        </w:rPr>
        <w:t>Dyrektor regionalnej dyrekcji Lasów Państwowych w szczególności: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reprezentuje</w:t>
      </w:r>
      <w:proofErr w:type="gramEnd"/>
      <w:r>
        <w:rPr>
          <w:color w:val="000000"/>
        </w:rPr>
        <w:t xml:space="preserve"> Skarb Państwa w stosunkach cywilnoprawnych, w zakresie swojego działania;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tworzy</w:t>
      </w:r>
      <w:proofErr w:type="gramEnd"/>
      <w:r>
        <w:rPr>
          <w:color w:val="000000"/>
        </w:rPr>
        <w:t xml:space="preserve">, za zgodą Dyrektora </w:t>
      </w:r>
      <w:r>
        <w:rPr>
          <w:color w:val="000000"/>
        </w:rPr>
        <w:t>Generalnego, a także łączy, dzieli i likwiduje jednostki organizacyjne o zasięgu regionalnym, o których mowa w art. 32 ust. 2 pkt 4;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2</w:t>
      </w:r>
      <w:proofErr w:type="gramStart"/>
      <w:r>
        <w:rPr>
          <w:color w:val="000000"/>
        </w:rPr>
        <w:t>a)  zarządza</w:t>
      </w:r>
      <w:proofErr w:type="gramEnd"/>
      <w:r>
        <w:rPr>
          <w:color w:val="000000"/>
        </w:rPr>
        <w:t xml:space="preserve"> gruntami i innymi nieruchomościami nabytymi lub wydzielonymi z bezpośredniego zarządu nadleśnictwa, na potrze</w:t>
      </w:r>
      <w:r>
        <w:rPr>
          <w:color w:val="000000"/>
        </w:rPr>
        <w:t>by regionalnej dyrekcji Lasów Państwowych;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2</w:t>
      </w:r>
      <w:proofErr w:type="gramStart"/>
      <w:r>
        <w:rPr>
          <w:color w:val="000000"/>
        </w:rPr>
        <w:t>b)  powołuje</w:t>
      </w:r>
      <w:proofErr w:type="gramEnd"/>
      <w:r>
        <w:rPr>
          <w:color w:val="000000"/>
        </w:rPr>
        <w:t xml:space="preserve"> i odwołuje: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a)  zastępców</w:t>
      </w:r>
      <w:proofErr w:type="gramEnd"/>
      <w:r>
        <w:rPr>
          <w:color w:val="000000"/>
        </w:rPr>
        <w:t xml:space="preserve"> dyrektora regionalnej dyrekcji Lasów Państwowych, w uzgodnieniu z Dyrektorem Generalnym,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b)  nadleśniczych</w:t>
      </w:r>
      <w:proofErr w:type="gramEnd"/>
      <w:r>
        <w:rPr>
          <w:color w:val="000000"/>
        </w:rPr>
        <w:t>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c)  kierowników</w:t>
      </w:r>
      <w:proofErr w:type="gramEnd"/>
      <w:r>
        <w:rPr>
          <w:color w:val="000000"/>
        </w:rPr>
        <w:t xml:space="preserve"> jednostek organizacyjnych, o których mowa w pkt 2</w:t>
      </w:r>
      <w:r>
        <w:rPr>
          <w:color w:val="000000"/>
        </w:rPr>
        <w:t>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2</w:t>
      </w:r>
      <w:proofErr w:type="gramStart"/>
      <w:r>
        <w:rPr>
          <w:color w:val="000000"/>
        </w:rPr>
        <w:t>c)  inicjuje</w:t>
      </w:r>
      <w:proofErr w:type="gramEnd"/>
      <w:r>
        <w:rPr>
          <w:color w:val="000000"/>
        </w:rPr>
        <w:t>, koordynuje oraz nadzoruje działalność nadleśniczych i kierowników jednostek organizacyjnych o zasięgu regionalnym;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organizuje</w:t>
      </w:r>
      <w:proofErr w:type="gramEnd"/>
      <w:r>
        <w:rPr>
          <w:color w:val="000000"/>
        </w:rPr>
        <w:t xml:space="preserve"> wspólne przedsięwzięcia nadzorowanych jednostek organizacyjnych w zakresie ochrony lasu i racjonalnej gospoda</w:t>
      </w:r>
      <w:r>
        <w:rPr>
          <w:color w:val="000000"/>
        </w:rPr>
        <w:t>rki 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dysponuje</w:t>
      </w:r>
      <w:proofErr w:type="gramEnd"/>
      <w:r>
        <w:rPr>
          <w:color w:val="000000"/>
        </w:rPr>
        <w:t xml:space="preserve"> środkami finansowymi, wydzielonymi na wyrównywanie niedoborów środków w poszczególnych nadleśnictwach, wynikających ze zróżnicowanych warunków gospodarki 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5)  prowadzi</w:t>
      </w:r>
      <w:proofErr w:type="gramEnd"/>
      <w:r>
        <w:rPr>
          <w:color w:val="000000"/>
        </w:rPr>
        <w:t xml:space="preserve"> szkolenie i doradztwo zawodowe w zakresie leśnictwa;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6)</w:t>
      </w:r>
      <w:r>
        <w:rPr>
          <w:color w:val="000000"/>
        </w:rPr>
        <w:t xml:space="preserve">  (uchylony</w:t>
      </w:r>
      <w:proofErr w:type="gramEnd"/>
      <w:r>
        <w:rPr>
          <w:color w:val="000000"/>
        </w:rPr>
        <w:t>)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7)  prowadzi</w:t>
      </w:r>
      <w:proofErr w:type="gramEnd"/>
      <w:r>
        <w:rPr>
          <w:color w:val="000000"/>
        </w:rPr>
        <w:t xml:space="preserve"> działalność usługową w zakresie leśnictwa na rzecz nadzorowanych jednostek i innych przedsiębiorców;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8)  reprezentuje</w:t>
      </w:r>
      <w:proofErr w:type="gramEnd"/>
      <w:r>
        <w:rPr>
          <w:color w:val="000000"/>
        </w:rPr>
        <w:t xml:space="preserve"> Skarb Państwa w sprawach wynikających z postępowania regulacyjnego określonego w ustawach o stosunku Państwa do </w:t>
      </w:r>
      <w:r>
        <w:rPr>
          <w:color w:val="000000"/>
        </w:rPr>
        <w:t>kościołów i innych związków wyznaniowych w Rzeczypospolitej Polskiej.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lastRenderedPageBreak/>
        <w:t xml:space="preserve">Art.  35. [Kompetencje i zadania nadleśniczego] </w:t>
      </w:r>
    </w:p>
    <w:p w:rsidR="00944BE9" w:rsidRDefault="00944DBF">
      <w:pPr>
        <w:spacing w:after="0"/>
      </w:pPr>
      <w:r>
        <w:rPr>
          <w:color w:val="000000"/>
        </w:rPr>
        <w:t xml:space="preserve">1. Nadleśniczy prowadzi samodzielnie gospodarkę leśną w nadleśnictwie na podstawie planu urządzenia lasu oraz odpowiada za stan lasu. W </w:t>
      </w:r>
      <w:r>
        <w:rPr>
          <w:color w:val="000000"/>
        </w:rPr>
        <w:t>szczególności nadleśniczy: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reprezentuje</w:t>
      </w:r>
      <w:proofErr w:type="gramEnd"/>
      <w:r>
        <w:rPr>
          <w:color w:val="000000"/>
        </w:rPr>
        <w:t xml:space="preserve"> Skarb Państwa w stosunkach cywilnoprawnych, w zakresie swojego działania;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kieruje</w:t>
      </w:r>
      <w:proofErr w:type="gramEnd"/>
      <w:r>
        <w:rPr>
          <w:color w:val="000000"/>
        </w:rPr>
        <w:t xml:space="preserve"> nadleśnictwem jako podstawową jednostką organizacyjną Lasów Państwowych;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2</w:t>
      </w:r>
      <w:proofErr w:type="gramStart"/>
      <w:r>
        <w:rPr>
          <w:color w:val="000000"/>
        </w:rPr>
        <w:t>a)  bezpośrednio</w:t>
      </w:r>
      <w:proofErr w:type="gramEnd"/>
      <w:r>
        <w:rPr>
          <w:color w:val="000000"/>
        </w:rPr>
        <w:t xml:space="preserve"> zarządza lasami, gruntami i innymi </w:t>
      </w:r>
      <w:r>
        <w:rPr>
          <w:color w:val="000000"/>
        </w:rPr>
        <w:t>nieruchomościami Skarbu Państwa, pozostającymi w zarządzie Lasów Państwowych;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2</w:t>
      </w:r>
      <w:proofErr w:type="gramStart"/>
      <w:r>
        <w:rPr>
          <w:color w:val="000000"/>
        </w:rPr>
        <w:t>b)  (uchylony</w:t>
      </w:r>
      <w:proofErr w:type="gramEnd"/>
      <w:r>
        <w:rPr>
          <w:color w:val="000000"/>
        </w:rPr>
        <w:t>)</w:t>
      </w:r>
    </w:p>
    <w:p w:rsidR="00944BE9" w:rsidRDefault="00944DBF">
      <w:pPr>
        <w:spacing w:before="26" w:after="0"/>
        <w:ind w:left="373"/>
      </w:pPr>
      <w:r>
        <w:rPr>
          <w:color w:val="000000"/>
        </w:rPr>
        <w:t>2</w:t>
      </w:r>
      <w:proofErr w:type="gramStart"/>
      <w:r>
        <w:rPr>
          <w:color w:val="000000"/>
        </w:rPr>
        <w:t>c)  inicjuje</w:t>
      </w:r>
      <w:proofErr w:type="gramEnd"/>
      <w:r>
        <w:rPr>
          <w:color w:val="000000"/>
        </w:rPr>
        <w:t>, koordynuje oraz nadzoruje działalność pracowników nadleśnictwa;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ustala</w:t>
      </w:r>
      <w:proofErr w:type="gramEnd"/>
      <w:r>
        <w:rPr>
          <w:color w:val="000000"/>
        </w:rPr>
        <w:t xml:space="preserve"> organizację nadleśnictwa, w tym podział na leśnictwa zapewniający </w:t>
      </w:r>
      <w:r>
        <w:rPr>
          <w:color w:val="000000"/>
        </w:rPr>
        <w:t>leśniczym prawidłowe wykonywanie zadań gospodarczych, oraz zatrudnia i zwalnia pracowników nadleśnictwa;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organizuje</w:t>
      </w:r>
      <w:proofErr w:type="gramEnd"/>
      <w:r>
        <w:rPr>
          <w:color w:val="000000"/>
        </w:rPr>
        <w:t xml:space="preserve"> ochronę mienia i zwalczanie szkodnictwa leśnego.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Nadleśniczy udziela właścicielowi lasu niestanowiącego własności Skarbu Państwa pom</w:t>
      </w:r>
      <w:r>
        <w:rPr>
          <w:color w:val="000000"/>
        </w:rPr>
        <w:t>ocy, na jego wniosek, poprzez: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doradztwo</w:t>
      </w:r>
      <w:proofErr w:type="gramEnd"/>
      <w:r>
        <w:rPr>
          <w:color w:val="000000"/>
        </w:rPr>
        <w:t xml:space="preserve"> w zakresie zalesiania i gospodarki 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(uchylony</w:t>
      </w:r>
      <w:proofErr w:type="gramEnd"/>
      <w:r>
        <w:rPr>
          <w:color w:val="000000"/>
        </w:rPr>
        <w:t>)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odpłatne</w:t>
      </w:r>
      <w:proofErr w:type="gramEnd"/>
      <w:r>
        <w:rPr>
          <w:color w:val="000000"/>
        </w:rPr>
        <w:t xml:space="preserve"> udostępnienie sadzonek drzew i krzewów leśnych oraz specjalistycznego sprzętu leśnego.</w:t>
      </w:r>
    </w:p>
    <w:p w:rsidR="00944BE9" w:rsidRDefault="00944DBF">
      <w:pPr>
        <w:spacing w:before="26" w:after="0"/>
      </w:pPr>
      <w:r>
        <w:rPr>
          <w:color w:val="000000"/>
        </w:rPr>
        <w:t>3. W szczególnie uzasadnionych przypadkach, na wniose</w:t>
      </w:r>
      <w:r>
        <w:rPr>
          <w:color w:val="000000"/>
        </w:rPr>
        <w:t>k właściciela lasu niestanowiącego własności Skarbu Państwa, poparty opinią wójta (burmistrza, prezydenta miasta), nadleśniczy może udostępnić nieodpłatnie sadzonki drzew i krzewów leśnych na ponowne wprowadzenie roślinności leśnej (upraw leśnych) - zgodni</w:t>
      </w:r>
      <w:r>
        <w:rPr>
          <w:color w:val="000000"/>
        </w:rPr>
        <w:t>e z uproszczonym planem urządzenia lasu lub decyzją, o której mowa w art. 19 ust. 3.</w:t>
      </w:r>
    </w:p>
    <w:p w:rsidR="00944BE9" w:rsidRDefault="00944DBF">
      <w:pPr>
        <w:spacing w:before="26" w:after="0"/>
      </w:pPr>
      <w:r>
        <w:rPr>
          <w:color w:val="000000"/>
        </w:rPr>
        <w:t>4. Nadleśniczy może, na podstawie umowy z właścicielem lasu, organizować wykonywanie zadań gospodarczych w lesie, łącznie ze sprzedażą drewna.</w:t>
      </w:r>
    </w:p>
    <w:p w:rsidR="00944BE9" w:rsidRDefault="00944DBF">
      <w:pPr>
        <w:spacing w:before="26" w:after="0"/>
      </w:pPr>
      <w:r>
        <w:rPr>
          <w:color w:val="000000"/>
        </w:rPr>
        <w:t>5. Nadleśniczy, na wniosek w</w:t>
      </w:r>
      <w:r>
        <w:rPr>
          <w:color w:val="000000"/>
        </w:rPr>
        <w:t>łaściciela gruntu przeznaczonego do zalesienia, sporządza plan zalesienia i potwierdza wykonanie zalesienia zgodnie z planem zalesienia w przypadku zalesienia objętego przepisami o wspieraniu rozwoju obszarów wiejskich ze środków pochodzących z Sekcji Gwar</w:t>
      </w:r>
      <w:r>
        <w:rPr>
          <w:color w:val="000000"/>
        </w:rPr>
        <w:t>ancji Europejskiego Funduszu Orientacji i Gwarancji Rolnej lub przepisami o wspieraniu rozwoju obszarów wiejskich z udziałem środków Europejskiego Funduszu Rolnego na rzecz Rozwoju Obszarów Wiejskich w ramach Programu Rozwoju Obszarów Wiejskich na lata 200</w:t>
      </w:r>
      <w:r>
        <w:rPr>
          <w:color w:val="000000"/>
        </w:rPr>
        <w:t>7-2013, lub przepisami o wspieraniu rozwoju obszarów wiejskich z udziałem środków Europejskiego Funduszu Rolnego na rzecz Rozwoju Obszarów Wiejskich w ramach Programu Rozwoju Obszarów Wiejskich na lata 2014-2020.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35a. [Uprawnienia do noszenia mundur</w:t>
      </w:r>
      <w:r>
        <w:rPr>
          <w:b/>
          <w:color w:val="000000"/>
        </w:rPr>
        <w:t xml:space="preserve">u leśnika] </w:t>
      </w:r>
    </w:p>
    <w:p w:rsidR="00944BE9" w:rsidRDefault="00944DBF">
      <w:pPr>
        <w:spacing w:after="0"/>
      </w:pPr>
      <w:r>
        <w:rPr>
          <w:color w:val="000000"/>
        </w:rPr>
        <w:t>1. Pracownicy Lasów Państwowych uprawnieni są do noszenia munduru leśnika.</w:t>
      </w:r>
    </w:p>
    <w:p w:rsidR="00944BE9" w:rsidRDefault="00944DBF">
      <w:pPr>
        <w:spacing w:before="26" w:after="0"/>
      </w:pPr>
      <w:r>
        <w:rPr>
          <w:color w:val="000000"/>
        </w:rPr>
        <w:t>2. Uprawnienie do noszenia munduru leśnika przysługuje również: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lastRenderedPageBreak/>
        <w:t>1)  pracownikom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Ministerstwa Ochrony Środowiska, Zasobów Naturalnych i Leśnictwa</w:t>
      </w:r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11</w:t>
      </w:r>
      <w:r>
        <w:rPr>
          <w:color w:val="000000"/>
        </w:rPr>
        <w:t xml:space="preserve">  zajmującym się nadzo</w:t>
      </w:r>
      <w:r>
        <w:rPr>
          <w:color w:val="000000"/>
        </w:rPr>
        <w:t>rem nad gospodarką leśną;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pracownikom</w:t>
      </w:r>
      <w:proofErr w:type="gramEnd"/>
      <w:r>
        <w:rPr>
          <w:color w:val="000000"/>
        </w:rPr>
        <w:t xml:space="preserve"> starostw bezpośrednio zajmującym się nadzorem nad gospodarką leśną w lasach niestanowiących własności Skarbu Państwa;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dyrektorom</w:t>
      </w:r>
      <w:proofErr w:type="gramEnd"/>
      <w:r>
        <w:rPr>
          <w:color w:val="000000"/>
        </w:rPr>
        <w:t>, nauczycielom i uczniom średnich leśnych szkół zawodowych;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pracownikom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leśnych zakładów doświadczalnych szkół wyższych oraz pracownikom instytutów badawczych statutowo działających na rzecz leśnictwa.</w:t>
      </w:r>
    </w:p>
    <w:p w:rsidR="00944BE9" w:rsidRDefault="00944DBF">
      <w:pPr>
        <w:spacing w:before="26" w:after="0"/>
      </w:pPr>
      <w:r>
        <w:rPr>
          <w:color w:val="000000"/>
        </w:rPr>
        <w:t>3. Osoby, o których mowa w ust. 1 i 2, ponoszą koszty umundurowania, z zastrzeżeniem art. 46 ust. 1 pkt 1.</w:t>
      </w:r>
    </w:p>
    <w:p w:rsidR="00944BE9" w:rsidRDefault="00944DBF">
      <w:pPr>
        <w:spacing w:before="26" w:after="0"/>
      </w:pPr>
      <w:r>
        <w:rPr>
          <w:color w:val="000000"/>
        </w:rPr>
        <w:t>4. Minister właściw</w:t>
      </w:r>
      <w:r>
        <w:rPr>
          <w:color w:val="000000"/>
        </w:rPr>
        <w:t>y do spraw środowiska określi, w drodze rozporządzenia, wzory mundurów leśnika i oznak dla osób uprawnionych do ich noszenia.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36. [Zalesianie gruntów stanowiących własność Skarbu Państwa] </w:t>
      </w:r>
    </w:p>
    <w:p w:rsidR="00944BE9" w:rsidRDefault="00944DBF">
      <w:pPr>
        <w:spacing w:after="0"/>
      </w:pPr>
      <w:r>
        <w:rPr>
          <w:color w:val="000000"/>
        </w:rPr>
        <w:t>1. W zarząd Lasów Państwowych (nadleśnictw) przekazuje się s</w:t>
      </w:r>
      <w:r>
        <w:rPr>
          <w:color w:val="000000"/>
        </w:rPr>
        <w:t>tanowiące własność Skarbu Państwa grunty przeznaczone do zalesienia w miejscowych planach zagospodarowania przestrzennego lub w decyzji o warunkach zabudowy i zagospodarowania terenu.</w:t>
      </w:r>
    </w:p>
    <w:p w:rsidR="00944BE9" w:rsidRDefault="00944DBF">
      <w:pPr>
        <w:spacing w:before="26" w:after="0"/>
      </w:pPr>
      <w:r>
        <w:rPr>
          <w:color w:val="000000"/>
        </w:rPr>
        <w:t>2. Decyzję w sprawie określonej w ust. 1 wydaje starosta.</w:t>
      </w:r>
    </w:p>
    <w:p w:rsidR="00944BE9" w:rsidRDefault="00944BE9">
      <w:pPr>
        <w:spacing w:after="0"/>
      </w:pPr>
    </w:p>
    <w:p w:rsidR="00944BE9" w:rsidRDefault="00944DBF">
      <w:pPr>
        <w:spacing w:before="146" w:after="0"/>
        <w:jc w:val="center"/>
      </w:pPr>
      <w:r>
        <w:rPr>
          <w:b/>
          <w:color w:val="000000"/>
        </w:rPr>
        <w:t xml:space="preserve">Rozdział  6a </w:t>
      </w:r>
    </w:p>
    <w:p w:rsidR="00944BE9" w:rsidRDefault="00944DBF">
      <w:pPr>
        <w:spacing w:before="25" w:after="0"/>
        <w:jc w:val="center"/>
      </w:pPr>
      <w:r>
        <w:rPr>
          <w:b/>
          <w:color w:val="000000"/>
        </w:rPr>
        <w:t>Gospodarowanie mieniem Skarbu Państwa będącym w zarządzie Lasów Państwowych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proofErr w:type="gramStart"/>
      <w:r>
        <w:rPr>
          <w:b/>
          <w:color w:val="000000"/>
        </w:rPr>
        <w:t xml:space="preserve">Art.  37. </w:t>
      </w:r>
      <w:r>
        <w:rPr>
          <w:b/>
          <w:color w:val="000000"/>
          <w:sz w:val="20"/>
          <w:vertAlign w:val="superscript"/>
        </w:rPr>
        <w:t>12</w:t>
      </w:r>
      <w:r>
        <w:rPr>
          <w:b/>
          <w:color w:val="000000"/>
        </w:rPr>
        <w:t xml:space="preserve">  [Nabywanie</w:t>
      </w:r>
      <w:proofErr w:type="gramEnd"/>
      <w:r>
        <w:rPr>
          <w:b/>
          <w:color w:val="000000"/>
        </w:rPr>
        <w:t xml:space="preserve"> przez jednostki organizacyjne PGLLP lasów, gruntów przeznaczonych do zalesienia oraz innych gruntów i nieruchomości] </w:t>
      </w:r>
    </w:p>
    <w:p w:rsidR="00944BE9" w:rsidRDefault="00944DBF">
      <w:pPr>
        <w:spacing w:after="0"/>
      </w:pPr>
      <w:r>
        <w:rPr>
          <w:color w:val="000000"/>
        </w:rPr>
        <w:t> </w:t>
      </w:r>
    </w:p>
    <w:p w:rsidR="00944BE9" w:rsidRDefault="00944DBF">
      <w:pPr>
        <w:spacing w:before="26" w:after="0"/>
      </w:pPr>
      <w:r>
        <w:rPr>
          <w:color w:val="000000"/>
        </w:rPr>
        <w:t>1. Kierownik jednostki organizacy</w:t>
      </w:r>
      <w:r>
        <w:rPr>
          <w:color w:val="000000"/>
        </w:rPr>
        <w:t>jnej Lasów Państwowych, z wyjątkiem kierownika jednostki organizacyjnej, o której mowa w art. 32 ust. 2 pkt 4, za zgodą Dyrektora Generalnego, może nabywać stanowiące własność osób fizycznych, osób prawnych lub jednostek organizacyjnych nieposiadających os</w:t>
      </w:r>
      <w:r>
        <w:rPr>
          <w:color w:val="000000"/>
        </w:rPr>
        <w:t>obowości prawnej, którym ustawa przyznaje zdolność prawną, lasy, grunty przeznaczone do zalesienia lub inne grunty lub nieruchomości, jeżeli jest to uzasadnione potrzebami gospodarki leśnej i nie narusza interesu Skarbu Państwa.</w:t>
      </w:r>
    </w:p>
    <w:p w:rsidR="00944BE9" w:rsidRDefault="00944DBF">
      <w:pPr>
        <w:spacing w:before="26" w:after="0"/>
      </w:pPr>
      <w:r>
        <w:rPr>
          <w:color w:val="000000"/>
        </w:rPr>
        <w:t>2. Las lub grunt przeznaczo</w:t>
      </w:r>
      <w:r>
        <w:rPr>
          <w:color w:val="000000"/>
        </w:rPr>
        <w:t>ny do zalesienia może być nabyty w szczególności w przypadku: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jego</w:t>
      </w:r>
      <w:proofErr w:type="gramEnd"/>
      <w:r>
        <w:rPr>
          <w:color w:val="000000"/>
        </w:rPr>
        <w:t xml:space="preserve"> bezpośredniej przyległości do gruntu pozostającego w zarządzie Lasów Państwowych;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zniesienia</w:t>
      </w:r>
      <w:proofErr w:type="gramEnd"/>
      <w:r>
        <w:rPr>
          <w:color w:val="000000"/>
        </w:rPr>
        <w:t xml:space="preserve"> współwłasności lasu, gruntu przeznaczonego do zalesienia lub innego gruntu lub nieruchom</w:t>
      </w:r>
      <w:r>
        <w:rPr>
          <w:color w:val="000000"/>
        </w:rPr>
        <w:t>ości;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regulacji</w:t>
      </w:r>
      <w:proofErr w:type="gramEnd"/>
      <w:r>
        <w:rPr>
          <w:color w:val="000000"/>
        </w:rPr>
        <w:t xml:space="preserve"> przebiegu granicy polno-leśnej.</w:t>
      </w:r>
    </w:p>
    <w:p w:rsidR="00944BE9" w:rsidRDefault="00944DBF">
      <w:pPr>
        <w:spacing w:before="26" w:after="0"/>
      </w:pPr>
      <w:r>
        <w:rPr>
          <w:color w:val="000000"/>
        </w:rPr>
        <w:t xml:space="preserve">3. Nabycie lasu, gruntu przeznaczonego do zalesienia lub innego gruntu lub nieruchomości może nastąpić po uzyskaniu pisemnej zgody Dyrektora Generalnego, wyrażonej na pisemny wniosek kierownika jednostki </w:t>
      </w:r>
      <w:r>
        <w:rPr>
          <w:color w:val="000000"/>
        </w:rPr>
        <w:t>organizacyjnej Lasów Państwowych.</w:t>
      </w:r>
    </w:p>
    <w:p w:rsidR="00944BE9" w:rsidRDefault="00944DBF">
      <w:pPr>
        <w:spacing w:before="26" w:after="0"/>
      </w:pPr>
      <w:r>
        <w:rPr>
          <w:color w:val="000000"/>
        </w:rPr>
        <w:t>4. Wniosek zawiera: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lastRenderedPageBreak/>
        <w:t>1)  uzasadnienie</w:t>
      </w:r>
      <w:proofErr w:type="gramEnd"/>
      <w:r>
        <w:rPr>
          <w:color w:val="000000"/>
        </w:rPr>
        <w:t xml:space="preserve"> nabycia;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oznaczenie</w:t>
      </w:r>
      <w:proofErr w:type="gramEnd"/>
      <w:r>
        <w:rPr>
          <w:color w:val="000000"/>
        </w:rPr>
        <w:t xml:space="preserve"> lasu, gruntu przeznaczonego do zalesienia lub innego gruntu lub nieruchomości według danych z ewidencji gruntów i budynków;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oznaczenie</w:t>
      </w:r>
      <w:proofErr w:type="gramEnd"/>
      <w:r>
        <w:rPr>
          <w:color w:val="000000"/>
        </w:rPr>
        <w:t xml:space="preserve"> księgi wieczystej prow</w:t>
      </w:r>
      <w:r>
        <w:rPr>
          <w:color w:val="000000"/>
        </w:rPr>
        <w:t>adzonej dla lasu, gruntu przeznaczonego do zalesienia lub innego gruntu lub nieruchomości;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aktualny</w:t>
      </w:r>
      <w:proofErr w:type="gramEnd"/>
      <w:r>
        <w:rPr>
          <w:color w:val="000000"/>
        </w:rPr>
        <w:t xml:space="preserve"> opis stanu prawnego lasu, gruntu przeznaczonego do zalesienia lub innego gruntu lub nieruchomości, a w szczególności obciążeń i sporów granicznych;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 xml:space="preserve">5)  </w:t>
      </w:r>
      <w:r>
        <w:rPr>
          <w:color w:val="000000"/>
        </w:rPr>
        <w:t>informację</w:t>
      </w:r>
      <w:proofErr w:type="gramEnd"/>
      <w:r>
        <w:rPr>
          <w:color w:val="000000"/>
        </w:rPr>
        <w:t xml:space="preserve"> o częściach składowych oraz przynależnościach;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6)  informację</w:t>
      </w:r>
      <w:proofErr w:type="gramEnd"/>
      <w:r>
        <w:rPr>
          <w:color w:val="000000"/>
        </w:rPr>
        <w:t xml:space="preserve"> o przeznaczeniu gruntu lub nieruchomości w miejscowym planie zagospodarowania przestrzennego lub informację o braku takiego planu.</w:t>
      </w:r>
    </w:p>
    <w:p w:rsidR="00944BE9" w:rsidRDefault="00944DBF">
      <w:pPr>
        <w:spacing w:before="26" w:after="0"/>
      </w:pPr>
      <w:r>
        <w:rPr>
          <w:color w:val="000000"/>
        </w:rPr>
        <w:t>5. Las, grunt przeznaczony do zalesienia lub inny gr</w:t>
      </w:r>
      <w:r>
        <w:rPr>
          <w:color w:val="000000"/>
        </w:rPr>
        <w:t>unt lub nieruchomość mogą być nabyte za cenę nie wyższą od wartości określonej przez rzeczoznawcę majątkowego.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37a. </w:t>
      </w:r>
      <w:r>
        <w:rPr>
          <w:b/>
          <w:color w:val="000000"/>
          <w:sz w:val="20"/>
          <w:vertAlign w:val="superscript"/>
        </w:rPr>
        <w:t>13</w:t>
      </w:r>
      <w:r>
        <w:rPr>
          <w:b/>
          <w:color w:val="000000"/>
        </w:rPr>
        <w:t xml:space="preserve">  [Prawo pierwokupu i prawo nabycia lasu lub gruntu przeznaczonego do zalesienia] </w:t>
      </w:r>
    </w:p>
    <w:p w:rsidR="00944BE9" w:rsidRDefault="00944DBF">
      <w:pPr>
        <w:spacing w:after="0"/>
      </w:pPr>
      <w:r>
        <w:rPr>
          <w:color w:val="000000"/>
        </w:rPr>
        <w:t> </w:t>
      </w:r>
    </w:p>
    <w:p w:rsidR="00944BE9" w:rsidRDefault="00944DBF">
      <w:pPr>
        <w:spacing w:before="26" w:after="0"/>
      </w:pPr>
      <w:r>
        <w:rPr>
          <w:color w:val="000000"/>
        </w:rPr>
        <w:t>1. W przypadku sprzedaży przez osobę fizyczną,</w:t>
      </w:r>
      <w:r>
        <w:rPr>
          <w:color w:val="000000"/>
        </w:rPr>
        <w:t xml:space="preserve"> osobę prawną lub jednostkę organizacyjną nieposiadającą osobowości prawnej, której ustawa przyznaje zdolność prawną, niestanowiącego własności Skarbu Państwa gruntu: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oznaczonego</w:t>
      </w:r>
      <w:proofErr w:type="gramEnd"/>
      <w:r>
        <w:rPr>
          <w:color w:val="000000"/>
        </w:rPr>
        <w:t xml:space="preserve"> jako las w ewidencji gruntów i budynków lub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przeznaczonego</w:t>
      </w:r>
      <w:proofErr w:type="gramEnd"/>
      <w:r>
        <w:rPr>
          <w:color w:val="000000"/>
        </w:rPr>
        <w:t xml:space="preserve"> do </w:t>
      </w:r>
      <w:r>
        <w:rPr>
          <w:color w:val="000000"/>
        </w:rPr>
        <w:t>zalesienia określonego w miejscowym planie zagospodarowania przestrzennego albo w decyzji o warunkach zabudowy i zagospodarowania terenu, lub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</w:t>
      </w:r>
      <w:proofErr w:type="gramEnd"/>
      <w:r>
        <w:rPr>
          <w:color w:val="000000"/>
        </w:rPr>
        <w:t xml:space="preserve"> którym mowa w art. 3, objętego uproszczonym planem urządzenia lasu lub decyzją, o której mowa w art. 19 ust.</w:t>
      </w:r>
      <w:r>
        <w:rPr>
          <w:color w:val="000000"/>
        </w:rPr>
        <w:t xml:space="preserve"> 3</w:t>
      </w:r>
    </w:p>
    <w:p w:rsidR="00944BE9" w:rsidRDefault="00944DBF">
      <w:pPr>
        <w:spacing w:before="25" w:after="0"/>
        <w:jc w:val="both"/>
      </w:pPr>
      <w:r>
        <w:rPr>
          <w:color w:val="000000"/>
        </w:rPr>
        <w:t>- Skarbowi Państwa, reprezentowanemu przez Lasy Państwowe, przysługuje z mocy prawa prawo pierwokupu tego gruntu.</w:t>
      </w:r>
    </w:p>
    <w:p w:rsidR="00944BE9" w:rsidRDefault="00944DBF">
      <w:pPr>
        <w:spacing w:before="26" w:after="0"/>
      </w:pPr>
      <w:r>
        <w:rPr>
          <w:color w:val="000000"/>
        </w:rPr>
        <w:t>2. Jeżeli nabycie gruntu, o którym mowa w ust. 1, następuje w wyniku: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zawarcia</w:t>
      </w:r>
      <w:proofErr w:type="gramEnd"/>
      <w:r>
        <w:rPr>
          <w:color w:val="000000"/>
        </w:rPr>
        <w:t xml:space="preserve"> umowy innej niż umowa sprzedaży lub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jednostronnej</w:t>
      </w:r>
      <w:proofErr w:type="gramEnd"/>
      <w:r>
        <w:rPr>
          <w:color w:val="000000"/>
        </w:rPr>
        <w:t xml:space="preserve"> cz</w:t>
      </w:r>
      <w:r>
        <w:rPr>
          <w:color w:val="000000"/>
        </w:rPr>
        <w:t>ynności prawnej</w:t>
      </w:r>
    </w:p>
    <w:p w:rsidR="00944BE9" w:rsidRDefault="00944DBF">
      <w:pPr>
        <w:spacing w:before="25" w:after="0"/>
        <w:jc w:val="both"/>
      </w:pPr>
      <w:r>
        <w:rPr>
          <w:color w:val="000000"/>
        </w:rPr>
        <w:t>- Lasy Państwowe reprezentujące Skarb Państwa mogą złożyć oświadczenie o nabyciu tego gruntu za zapłatą równowartości pieniężnej.</w:t>
      </w:r>
    </w:p>
    <w:p w:rsidR="00944BE9" w:rsidRDefault="00944DBF">
      <w:pPr>
        <w:spacing w:before="26" w:after="0"/>
      </w:pPr>
      <w:r>
        <w:rPr>
          <w:color w:val="000000"/>
        </w:rPr>
        <w:t>3. Jeżeli równowartość pieniężna, o której mowa w ust. 2, nie wynika z treści czynności prawnej, Lasy Państwow</w:t>
      </w:r>
      <w:r>
        <w:rPr>
          <w:color w:val="000000"/>
        </w:rPr>
        <w:t>e reprezentowane przez nadleśniczego ustalają ją w oparciu o wartość nieruchomości określoną zgodnie z przepisami o gospodarce nieruchomościami. Jeżeli podmiot, który dokonuje zbycia gruntów w przypadkach, o których mowa w ust. 2, nie zgadza się na równowa</w:t>
      </w:r>
      <w:r>
        <w:rPr>
          <w:color w:val="000000"/>
        </w:rPr>
        <w:t>rtość pieniężną ustaloną przez Lasy Państwowe reprezentowane przez nadleśniczego w oparciu o wartość nieruchomości określoną zgodnie z przepisami o gospodarce nieruchomościami, może, w terminie 14 dni od dnia doręczenia oświadczenia, o którym mowa w art. 3</w:t>
      </w:r>
      <w:r>
        <w:rPr>
          <w:color w:val="000000"/>
        </w:rPr>
        <w:t>7d, wystąpić do sądu o jej ustalenie. Sąd ustala równowartość pieniężną w oparciu o wartość nieruchomości określoną zgodnie z przepisami o gospodarce nieruchomościami.</w:t>
      </w:r>
    </w:p>
    <w:p w:rsidR="00944BE9" w:rsidRDefault="00944DBF">
      <w:pPr>
        <w:spacing w:before="26" w:after="0"/>
      </w:pPr>
      <w:r>
        <w:rPr>
          <w:color w:val="000000"/>
        </w:rPr>
        <w:t>4. Przepisów ust. 1 i 2 nie stosuje się: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lastRenderedPageBreak/>
        <w:t>1)  jeżeli</w:t>
      </w:r>
      <w:proofErr w:type="gramEnd"/>
      <w:r>
        <w:rPr>
          <w:color w:val="000000"/>
        </w:rPr>
        <w:t xml:space="preserve"> nabywcami są: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a)  małżonek</w:t>
      </w:r>
      <w:proofErr w:type="gramEnd"/>
      <w:r>
        <w:rPr>
          <w:color w:val="000000"/>
        </w:rPr>
        <w:t xml:space="preserve"> zbywcy,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b)  krewni</w:t>
      </w:r>
      <w:proofErr w:type="gramEnd"/>
      <w:r>
        <w:rPr>
          <w:color w:val="000000"/>
        </w:rPr>
        <w:t xml:space="preserve"> lub powinowaci zbywcy w linii prostej bez ograniczenia stopnia,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c)  krewni</w:t>
      </w:r>
      <w:proofErr w:type="gramEnd"/>
      <w:r>
        <w:rPr>
          <w:color w:val="000000"/>
        </w:rPr>
        <w:t xml:space="preserve"> lub powinowaci zbywcy w linii bocznej do trzeciego stopnia,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d)  osoba</w:t>
      </w:r>
      <w:proofErr w:type="gramEnd"/>
      <w:r>
        <w:rPr>
          <w:color w:val="000000"/>
        </w:rPr>
        <w:t xml:space="preserve"> związana ze zbywcą z tytułu przysposobienia, opieki lub kurateli,</w:t>
      </w:r>
    </w:p>
    <w:p w:rsidR="00944BE9" w:rsidRDefault="00944DBF">
      <w:pPr>
        <w:spacing w:after="0"/>
        <w:ind w:left="746"/>
      </w:pPr>
      <w:proofErr w:type="gramStart"/>
      <w:r>
        <w:rPr>
          <w:color w:val="000000"/>
        </w:rPr>
        <w:t>e)  jednostka</w:t>
      </w:r>
      <w:proofErr w:type="gramEnd"/>
      <w:r>
        <w:rPr>
          <w:color w:val="000000"/>
        </w:rPr>
        <w:t xml:space="preserve"> samorządu terytorial</w:t>
      </w:r>
      <w:r>
        <w:rPr>
          <w:color w:val="000000"/>
        </w:rPr>
        <w:t>nego;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w</w:t>
      </w:r>
      <w:proofErr w:type="gramEnd"/>
      <w:r>
        <w:rPr>
          <w:color w:val="000000"/>
        </w:rPr>
        <w:t xml:space="preserve"> przypadku dziedziczenia;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w</w:t>
      </w:r>
      <w:proofErr w:type="gramEnd"/>
      <w:r>
        <w:rPr>
          <w:color w:val="000000"/>
        </w:rPr>
        <w:t xml:space="preserve"> przypadku zbycia gospodarstwa rolnego,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11 kwietnia 2003 r. o kształtowaniu ustroju rolnego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2012 r. poz. 803 oraz z 2016 r. poz. 585).</w:t>
      </w:r>
    </w:p>
    <w:p w:rsidR="00944BE9" w:rsidRDefault="00944DBF">
      <w:pPr>
        <w:spacing w:before="26" w:after="0"/>
      </w:pPr>
      <w:r>
        <w:rPr>
          <w:color w:val="000000"/>
        </w:rPr>
        <w:t xml:space="preserve">5.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prawo pierwokupu gr</w:t>
      </w:r>
      <w:r>
        <w:rPr>
          <w:color w:val="000000"/>
        </w:rPr>
        <w:t>untu, o którym mowa w ust. 1, z mocy prawa przysługuje kilku podmiotom, pierwszeństwo w wykonaniu prawa pierwokupu przysługuje Lasom Państwowym.</w:t>
      </w:r>
    </w:p>
    <w:p w:rsidR="00944BE9" w:rsidRDefault="00944DBF">
      <w:pPr>
        <w:spacing w:before="26" w:after="0"/>
      </w:pPr>
      <w:r>
        <w:rPr>
          <w:color w:val="000000"/>
        </w:rPr>
        <w:t xml:space="preserve">6. Przepisu ust. 5 nie stosuje się w przypadku, o którym mowa w </w:t>
      </w:r>
      <w:r>
        <w:rPr>
          <w:color w:val="1B1B1B"/>
        </w:rPr>
        <w:t>art. 10 ust. 5i</w:t>
      </w:r>
      <w:r>
        <w:rPr>
          <w:color w:val="000000"/>
        </w:rPr>
        <w:t xml:space="preserve"> ustawy z dnia 16 kwietnia 2004 </w:t>
      </w:r>
      <w:r>
        <w:rPr>
          <w:color w:val="000000"/>
        </w:rPr>
        <w:t xml:space="preserve">r. o ochronie przyrody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2015 r. poz. 1651, 1688 i 1936 oraz z 2016 r. poz. 422).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37</w:t>
      </w:r>
      <w:proofErr w:type="gramStart"/>
      <w:r>
        <w:rPr>
          <w:b/>
          <w:color w:val="000000"/>
        </w:rPr>
        <w:t xml:space="preserve">b. </w:t>
      </w:r>
      <w:r>
        <w:rPr>
          <w:b/>
          <w:color w:val="000000"/>
          <w:sz w:val="20"/>
          <w:vertAlign w:val="superscript"/>
        </w:rPr>
        <w:t>14</w:t>
      </w:r>
      <w:r>
        <w:rPr>
          <w:b/>
          <w:color w:val="000000"/>
        </w:rPr>
        <w:t xml:space="preserve">  [Zawiadomienie</w:t>
      </w:r>
      <w:proofErr w:type="gramEnd"/>
      <w:r>
        <w:rPr>
          <w:b/>
          <w:color w:val="000000"/>
        </w:rPr>
        <w:t xml:space="preserve"> nadleśniczego przez notariusza] </w:t>
      </w:r>
    </w:p>
    <w:p w:rsidR="00944BE9" w:rsidRDefault="00944DBF">
      <w:pPr>
        <w:spacing w:after="0"/>
      </w:pPr>
      <w:r>
        <w:rPr>
          <w:color w:val="000000"/>
        </w:rPr>
        <w:t> </w:t>
      </w:r>
    </w:p>
    <w:p w:rsidR="00944BE9" w:rsidRDefault="00944DBF">
      <w:pPr>
        <w:spacing w:before="26" w:after="0"/>
      </w:pPr>
      <w:r>
        <w:rPr>
          <w:color w:val="000000"/>
        </w:rPr>
        <w:t>1. O treści umowy sprzedaży lub umowy, o której mowa w art. 37a ust. 2 pkt 1, notariusz niezwłocznie</w:t>
      </w:r>
      <w:r>
        <w:rPr>
          <w:color w:val="000000"/>
        </w:rPr>
        <w:t xml:space="preserve"> zawiadamia nadleśniczego właściwego ze względu na miejsce położenia gruntu.</w:t>
      </w:r>
    </w:p>
    <w:p w:rsidR="00944BE9" w:rsidRDefault="00944DBF">
      <w:pPr>
        <w:spacing w:before="26" w:after="0"/>
      </w:pPr>
      <w:r>
        <w:rPr>
          <w:color w:val="000000"/>
        </w:rPr>
        <w:t>2. W przypadku, o którym mowa w art. 37a ust. 2 pkt 2, niezwłocznego zawiadomienia dokonuje zbywca.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37c. </w:t>
      </w:r>
      <w:r>
        <w:rPr>
          <w:b/>
          <w:color w:val="000000"/>
          <w:sz w:val="20"/>
          <w:vertAlign w:val="superscript"/>
        </w:rPr>
        <w:t>15</w:t>
      </w:r>
      <w:r>
        <w:rPr>
          <w:b/>
          <w:color w:val="000000"/>
        </w:rPr>
        <w:t xml:space="preserve">  [Termin wykonania prawa pierwokupu lub prawa nabycia] </w:t>
      </w:r>
    </w:p>
    <w:p w:rsidR="00944BE9" w:rsidRDefault="00944DBF">
      <w:pPr>
        <w:spacing w:after="0"/>
      </w:pPr>
      <w:r>
        <w:rPr>
          <w:color w:val="000000"/>
        </w:rPr>
        <w:t xml:space="preserve"> Prawo </w:t>
      </w:r>
      <w:r>
        <w:rPr>
          <w:color w:val="000000"/>
        </w:rPr>
        <w:t>pierwokupu oraz uprawnienie, o którym mowa w art. 37a ust. 2, może być wykonane w terminie miesiąca od dnia otrzymania przez nadleśniczego odpowiednio zawiadomienia o treści umowy lub zawiadomienia o treści jednostronnej czynności prawnej.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37d. </w:t>
      </w:r>
      <w:r>
        <w:rPr>
          <w:b/>
          <w:color w:val="000000"/>
          <w:sz w:val="20"/>
          <w:vertAlign w:val="superscript"/>
        </w:rPr>
        <w:t>16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 xml:space="preserve">[Wykonanie prawa pierwokupu lub prawa nabycia] </w:t>
      </w:r>
    </w:p>
    <w:p w:rsidR="00944BE9" w:rsidRDefault="00944DBF">
      <w:pPr>
        <w:spacing w:after="0"/>
      </w:pPr>
      <w:r>
        <w:rPr>
          <w:color w:val="000000"/>
        </w:rPr>
        <w:t> </w:t>
      </w:r>
    </w:p>
    <w:p w:rsidR="00944BE9" w:rsidRDefault="00944DBF">
      <w:pPr>
        <w:spacing w:before="26" w:after="0"/>
      </w:pPr>
      <w:r>
        <w:rPr>
          <w:color w:val="000000"/>
        </w:rPr>
        <w:t>1. Lasy Państwowe wykonują prawo pierwokupu oraz uprawnienie, o którym mowa w art. 37a ust. 2 pkt 1, przez złożenie oświadczenia w formie aktu notarialnego u notariusza, o którym mowa w art. 37b, z zastrzeż</w:t>
      </w:r>
      <w:r>
        <w:rPr>
          <w:color w:val="000000"/>
        </w:rPr>
        <w:t>eniem ust. 3. W przypadku gdyby złożenie oświadczenia u tego notariusza było niemożliwe lub napotykało poważne trudności, może być ono złożone u innego notariusza.</w:t>
      </w:r>
    </w:p>
    <w:p w:rsidR="00944BE9" w:rsidRDefault="00944DBF">
      <w:pPr>
        <w:spacing w:before="26" w:after="0"/>
      </w:pPr>
      <w:r>
        <w:rPr>
          <w:color w:val="000000"/>
        </w:rPr>
        <w:t>2. Notariusz doręcza oświadczenie sprzedawcy albo stronie dokonującej przeniesienia własnośc</w:t>
      </w:r>
      <w:r>
        <w:rPr>
          <w:color w:val="000000"/>
        </w:rPr>
        <w:t>i, o którym mowa w art. 37a ust. 2 pkt 1.</w:t>
      </w:r>
    </w:p>
    <w:p w:rsidR="00944BE9" w:rsidRDefault="00944DBF">
      <w:pPr>
        <w:spacing w:before="26" w:after="0"/>
      </w:pPr>
      <w:r>
        <w:rPr>
          <w:color w:val="000000"/>
        </w:rPr>
        <w:t>3. W przypadku, o którym mowa w art. 37a ust. 2 pkt 2, oświadczenie składa się u dowolnego notariusza. Nadleśniczy doręcza oświadczenie zbywcy.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lastRenderedPageBreak/>
        <w:t xml:space="preserve">Art.  37e. </w:t>
      </w:r>
      <w:r>
        <w:rPr>
          <w:b/>
          <w:color w:val="000000"/>
          <w:sz w:val="20"/>
          <w:vertAlign w:val="superscript"/>
        </w:rPr>
        <w:t>17</w:t>
      </w:r>
      <w:r>
        <w:rPr>
          <w:b/>
          <w:color w:val="000000"/>
        </w:rPr>
        <w:t xml:space="preserve">  [Wniosek o wyrażenie zgody na nabycie gruntu] </w:t>
      </w:r>
    </w:p>
    <w:p w:rsidR="00944BE9" w:rsidRDefault="00944DBF">
      <w:pPr>
        <w:spacing w:after="0"/>
      </w:pPr>
      <w:r>
        <w:rPr>
          <w:color w:val="000000"/>
        </w:rPr>
        <w:t> </w:t>
      </w:r>
    </w:p>
    <w:p w:rsidR="00944BE9" w:rsidRDefault="00944DBF">
      <w:pPr>
        <w:spacing w:before="26" w:after="0"/>
      </w:pPr>
      <w:r>
        <w:rPr>
          <w:color w:val="000000"/>
        </w:rPr>
        <w:t>1. Je</w:t>
      </w:r>
      <w:r>
        <w:rPr>
          <w:color w:val="000000"/>
        </w:rPr>
        <w:t>żeli nadleśniczy, o którym mowa w art. 37b, stwierdzi zasadność nabycia gruntu, o którym mowa w art. 37a ust. 1, kieruje do Dyrektora Generalnego, za pośrednictwem właściwego dyrektora regionalnej dyrekcji Lasów Państwowych, pisemny wniosek o wyrażenie zgo</w:t>
      </w:r>
      <w:r>
        <w:rPr>
          <w:color w:val="000000"/>
        </w:rPr>
        <w:t>dy na nabycie tego gruntu.</w:t>
      </w:r>
    </w:p>
    <w:p w:rsidR="00944BE9" w:rsidRDefault="00944DBF">
      <w:pPr>
        <w:spacing w:before="26" w:after="0"/>
      </w:pPr>
      <w:r>
        <w:rPr>
          <w:color w:val="000000"/>
        </w:rPr>
        <w:t>2. Przed wystąpieniem z wnioskiem nadleśniczy może zlecić określenie wartości tego gruntu przez rzeczoznawcę majątkowego.</w:t>
      </w:r>
    </w:p>
    <w:p w:rsidR="00944BE9" w:rsidRDefault="00944DBF">
      <w:pPr>
        <w:spacing w:before="26" w:after="0"/>
      </w:pPr>
      <w:r>
        <w:rPr>
          <w:color w:val="000000"/>
        </w:rPr>
        <w:t>3. Wniosek kieruje się w terminie 10 dni od dnia otrzymania zawiadomienia, o którym mowa w art. 37b.</w:t>
      </w:r>
    </w:p>
    <w:p w:rsidR="00944BE9" w:rsidRDefault="00944DBF">
      <w:pPr>
        <w:spacing w:before="26" w:after="0"/>
      </w:pPr>
      <w:r>
        <w:rPr>
          <w:color w:val="000000"/>
        </w:rPr>
        <w:t>4. Wni</w:t>
      </w:r>
      <w:r>
        <w:rPr>
          <w:color w:val="000000"/>
        </w:rPr>
        <w:t>osek zawiera: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uzasadnienie</w:t>
      </w:r>
      <w:proofErr w:type="gramEnd"/>
      <w:r>
        <w:rPr>
          <w:color w:val="000000"/>
        </w:rPr>
        <w:t xml:space="preserve"> nabycia gruntu;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opis</w:t>
      </w:r>
      <w:proofErr w:type="gramEnd"/>
      <w:r>
        <w:rPr>
          <w:color w:val="000000"/>
        </w:rPr>
        <w:t xml:space="preserve"> stanu prawnego gruntu;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oznaczenie</w:t>
      </w:r>
      <w:proofErr w:type="gramEnd"/>
      <w:r>
        <w:rPr>
          <w:color w:val="000000"/>
        </w:rPr>
        <w:t xml:space="preserve"> gruntu w ewidencji gruntów i budynków;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oznaczenie</w:t>
      </w:r>
      <w:proofErr w:type="gramEnd"/>
      <w:r>
        <w:rPr>
          <w:color w:val="000000"/>
        </w:rPr>
        <w:t xml:space="preserve"> księgi wieczystej, jeżeli jest prowadzona;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5)  informację</w:t>
      </w:r>
      <w:proofErr w:type="gramEnd"/>
      <w:r>
        <w:rPr>
          <w:color w:val="000000"/>
        </w:rPr>
        <w:t xml:space="preserve"> o przeznaczeniu gruntu w miejscowym planie zagospo</w:t>
      </w:r>
      <w:r>
        <w:rPr>
          <w:color w:val="000000"/>
        </w:rPr>
        <w:t>darowania przestrzennego;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6)  informację</w:t>
      </w:r>
      <w:proofErr w:type="gramEnd"/>
      <w:r>
        <w:rPr>
          <w:color w:val="000000"/>
        </w:rPr>
        <w:t xml:space="preserve"> o częściach składowych oraz przynależnościach;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7)  dokumentację</w:t>
      </w:r>
      <w:proofErr w:type="gramEnd"/>
      <w:r>
        <w:rPr>
          <w:color w:val="000000"/>
        </w:rPr>
        <w:t xml:space="preserve"> zawierającą określenie wartości gruntu przez rzeczoznawcę majątkowego - w przypadku, o którym mowa w ust. 2.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37f. </w:t>
      </w:r>
      <w:r>
        <w:rPr>
          <w:b/>
          <w:color w:val="000000"/>
          <w:sz w:val="20"/>
          <w:vertAlign w:val="superscript"/>
        </w:rPr>
        <w:t>18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[Wyrażenie zgody na nabycie gruntu] </w:t>
      </w:r>
    </w:p>
    <w:p w:rsidR="00944BE9" w:rsidRDefault="00944DBF">
      <w:pPr>
        <w:spacing w:after="0"/>
      </w:pPr>
      <w:r>
        <w:rPr>
          <w:color w:val="000000"/>
        </w:rPr>
        <w:t xml:space="preserve"> Dyrektor Generalny wyraża, w terminie 7 dni od dnia otrzymania wniosku, o którym mowa w art. 37e ust. 1, pisemną zgodę na nabycie gruntu na rzecz Skarbu Państwa lub odmawia wyrażenia takiej zgody. Zgoda jest podstawą </w:t>
      </w:r>
      <w:r>
        <w:rPr>
          <w:color w:val="000000"/>
        </w:rPr>
        <w:t>do złożenia odpowiedniego oświadczenia, o którym mowa w art. 37d.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37</w:t>
      </w:r>
      <w:proofErr w:type="gramStart"/>
      <w:r>
        <w:rPr>
          <w:b/>
          <w:color w:val="000000"/>
        </w:rPr>
        <w:t xml:space="preserve">g. </w:t>
      </w:r>
      <w:r>
        <w:rPr>
          <w:b/>
          <w:color w:val="000000"/>
          <w:sz w:val="20"/>
          <w:vertAlign w:val="superscript"/>
        </w:rPr>
        <w:t>19</w:t>
      </w:r>
      <w:r>
        <w:rPr>
          <w:b/>
          <w:color w:val="000000"/>
        </w:rPr>
        <w:t xml:space="preserve">  [Wystąpienie</w:t>
      </w:r>
      <w:proofErr w:type="gramEnd"/>
      <w:r>
        <w:rPr>
          <w:b/>
          <w:color w:val="000000"/>
        </w:rPr>
        <w:t xml:space="preserve"> do sądu o ustalenie ceny gruntu] </w:t>
      </w:r>
    </w:p>
    <w:p w:rsidR="00944BE9" w:rsidRDefault="00944DBF">
      <w:pPr>
        <w:spacing w:after="0"/>
      </w:pPr>
      <w:r>
        <w:rPr>
          <w:color w:val="000000"/>
        </w:rPr>
        <w:t> </w:t>
      </w:r>
    </w:p>
    <w:p w:rsidR="00944BE9" w:rsidRDefault="00944DBF">
      <w:pPr>
        <w:spacing w:before="26" w:after="0"/>
      </w:pPr>
      <w:r>
        <w:rPr>
          <w:color w:val="000000"/>
        </w:rPr>
        <w:t xml:space="preserve">1. Jeżeli nadleśniczy uzna, że cena określona w umowie sprzedaży lub odpowiednio w umowie, o której mowa w art. 37a ust. 2 </w:t>
      </w:r>
      <w:r>
        <w:rPr>
          <w:color w:val="000000"/>
        </w:rPr>
        <w:t>pkt 1, lub jednostronnej czynności prawnej, o której mowa w art. 37a ust. 2 pkt 2, rażąco odbiega od wartości rynkowej gruntu, w szczególności przekracza jej wartość określoną przez rzeczoznawcę majątkowego, o której mowa w art. 37e ust. 2, może w terminie</w:t>
      </w:r>
      <w:r>
        <w:rPr>
          <w:color w:val="000000"/>
        </w:rPr>
        <w:t xml:space="preserve"> 14 dni od dnia złożenia oświadczenia, o którym mowa w art. 37d, wystąpić do sądu o ustalenie ceny tego gruntu.</w:t>
      </w:r>
    </w:p>
    <w:p w:rsidR="00944BE9" w:rsidRDefault="00944DBF">
      <w:pPr>
        <w:spacing w:before="26" w:after="0"/>
      </w:pPr>
      <w:r>
        <w:rPr>
          <w:color w:val="000000"/>
        </w:rPr>
        <w:t>2. Sąd ustala cenę w oparciu o wartość nieruchomości określoną zgodnie z przepisami o gospodarce nieruchomościami.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37h. </w:t>
      </w:r>
      <w:r>
        <w:rPr>
          <w:b/>
          <w:color w:val="000000"/>
          <w:sz w:val="20"/>
          <w:vertAlign w:val="superscript"/>
        </w:rPr>
        <w:t>20</w:t>
      </w:r>
      <w:r>
        <w:rPr>
          <w:b/>
          <w:color w:val="000000"/>
        </w:rPr>
        <w:t xml:space="preserve">  [Nieważność c</w:t>
      </w:r>
      <w:r>
        <w:rPr>
          <w:b/>
          <w:color w:val="000000"/>
        </w:rPr>
        <w:t xml:space="preserve">zynności prawnej dokonanej z naruszeniem przepisów o prawie pierwokupu lub prawie nabycia] </w:t>
      </w:r>
    </w:p>
    <w:p w:rsidR="00944BE9" w:rsidRDefault="00944DBF">
      <w:pPr>
        <w:spacing w:after="0"/>
      </w:pPr>
      <w:r>
        <w:rPr>
          <w:color w:val="000000"/>
        </w:rPr>
        <w:lastRenderedPageBreak/>
        <w:t> Czynność prawna dokonana niezgodnie z art. 37a lub art. 37b, w szczególności bez zawiadomienia nadleśniczego, właściwego ze względu na miejsce położenia gruntu, je</w:t>
      </w:r>
      <w:r>
        <w:rPr>
          <w:color w:val="000000"/>
        </w:rPr>
        <w:t>st nieważna.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37i. </w:t>
      </w:r>
      <w:r>
        <w:rPr>
          <w:b/>
          <w:color w:val="000000"/>
          <w:sz w:val="20"/>
          <w:vertAlign w:val="superscript"/>
        </w:rPr>
        <w:t>21</w:t>
      </w:r>
      <w:r>
        <w:rPr>
          <w:b/>
          <w:color w:val="000000"/>
        </w:rPr>
        <w:t xml:space="preserve">  [Ogłoszenie w BIP o wykonaniu prawa pierwokupu lub prawa nabycia] </w:t>
      </w:r>
    </w:p>
    <w:p w:rsidR="00944BE9" w:rsidRDefault="00944DBF">
      <w:pPr>
        <w:spacing w:after="0"/>
      </w:pPr>
      <w:r>
        <w:rPr>
          <w:color w:val="000000"/>
        </w:rPr>
        <w:t> Dyrektor Generalny ogłasza w Biuletynie Informacji Publicznej informacje o wykonaniu przez Lasy Państwowe prawa pierwokupu lub uprawnienia, o którym mowa w art</w:t>
      </w:r>
      <w:r>
        <w:rPr>
          <w:color w:val="000000"/>
        </w:rPr>
        <w:t>. 37a ust. 2, wraz z podaniem danych dotyczących nabytego gruntu (województwo, powiat, gmina, nazwa oraz numer obrębu ewidencyjnego, a także numer działki ewidencyjnej), odpowiednio ceny lub równowartości pieniężnej, za jaką nastąpiło nabycie, oraz oznacze</w:t>
      </w:r>
      <w:r>
        <w:rPr>
          <w:color w:val="000000"/>
        </w:rPr>
        <w:t>nia księgi wieczystej, jeżeli jest prowadzona.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37</w:t>
      </w:r>
      <w:proofErr w:type="gramStart"/>
      <w:r>
        <w:rPr>
          <w:b/>
          <w:color w:val="000000"/>
        </w:rPr>
        <w:t xml:space="preserve">j. </w:t>
      </w:r>
      <w:r>
        <w:rPr>
          <w:b/>
          <w:color w:val="000000"/>
          <w:sz w:val="20"/>
          <w:vertAlign w:val="superscript"/>
        </w:rPr>
        <w:t>22</w:t>
      </w:r>
      <w:r>
        <w:rPr>
          <w:b/>
          <w:color w:val="000000"/>
        </w:rPr>
        <w:t xml:space="preserve">  [Zarząd</w:t>
      </w:r>
      <w:proofErr w:type="gramEnd"/>
      <w:r>
        <w:rPr>
          <w:b/>
          <w:color w:val="000000"/>
        </w:rPr>
        <w:t xml:space="preserve"> gruntami nabytymi na skutek wykonania prawa pierwokupu lub prawa nabycia] </w:t>
      </w:r>
    </w:p>
    <w:p w:rsidR="00944BE9" w:rsidRDefault="00944DBF">
      <w:pPr>
        <w:spacing w:after="0"/>
      </w:pPr>
      <w:r>
        <w:rPr>
          <w:color w:val="000000"/>
        </w:rPr>
        <w:t> Gruntami, o których mowa w art. 37a ust. 1, nabytymi na rzecz Skarbu Państwa w wykonaniu prawa pierwokupu lub</w:t>
      </w:r>
      <w:r>
        <w:rPr>
          <w:color w:val="000000"/>
        </w:rPr>
        <w:t xml:space="preserve"> uprawnienia, o którym mowa w art. 37a ust. 2, zarządzają Lasy Państwowe.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37</w:t>
      </w:r>
      <w:proofErr w:type="gramStart"/>
      <w:r>
        <w:rPr>
          <w:b/>
          <w:color w:val="000000"/>
        </w:rPr>
        <w:t xml:space="preserve">k. </w:t>
      </w:r>
      <w:r>
        <w:rPr>
          <w:b/>
          <w:color w:val="000000"/>
          <w:sz w:val="20"/>
          <w:vertAlign w:val="superscript"/>
        </w:rPr>
        <w:t>23</w:t>
      </w:r>
      <w:r>
        <w:rPr>
          <w:b/>
          <w:color w:val="000000"/>
        </w:rPr>
        <w:t xml:space="preserve">  [Stosowanie</w:t>
      </w:r>
      <w:proofErr w:type="gramEnd"/>
      <w:r>
        <w:rPr>
          <w:b/>
          <w:color w:val="000000"/>
        </w:rPr>
        <w:t xml:space="preserve"> przepisów </w:t>
      </w:r>
      <w:proofErr w:type="spellStart"/>
      <w:r>
        <w:rPr>
          <w:b/>
          <w:color w:val="000000"/>
        </w:rPr>
        <w:t>kc</w:t>
      </w:r>
      <w:proofErr w:type="spellEnd"/>
      <w:r>
        <w:rPr>
          <w:b/>
          <w:color w:val="000000"/>
        </w:rPr>
        <w:t xml:space="preserve"> o prawie pierwokupu] </w:t>
      </w:r>
    </w:p>
    <w:p w:rsidR="00944BE9" w:rsidRDefault="00944DBF">
      <w:pPr>
        <w:spacing w:after="0"/>
      </w:pPr>
      <w:r>
        <w:rPr>
          <w:color w:val="000000"/>
        </w:rPr>
        <w:t> </w:t>
      </w:r>
    </w:p>
    <w:p w:rsidR="00944BE9" w:rsidRDefault="00944DBF">
      <w:pPr>
        <w:spacing w:before="26" w:after="0"/>
      </w:pPr>
      <w:r>
        <w:rPr>
          <w:color w:val="000000"/>
        </w:rPr>
        <w:t xml:space="preserve">1. W sprawach nieuregulowanych w art. 37a-37h dotyczących wykonywania prawa pierwokupu stosuje się przepisy </w:t>
      </w:r>
      <w:r>
        <w:rPr>
          <w:color w:val="1B1B1B"/>
        </w:rPr>
        <w:t>Kodeksu c</w:t>
      </w:r>
      <w:r>
        <w:rPr>
          <w:color w:val="1B1B1B"/>
        </w:rPr>
        <w:t>ywilnego</w:t>
      </w:r>
      <w:r>
        <w:rPr>
          <w:color w:val="000000"/>
        </w:rPr>
        <w:t xml:space="preserve"> dotyczące prawa pierwokupu.</w:t>
      </w:r>
    </w:p>
    <w:p w:rsidR="00944BE9" w:rsidRDefault="00944DBF">
      <w:pPr>
        <w:spacing w:before="26" w:after="0"/>
      </w:pPr>
      <w:r>
        <w:rPr>
          <w:color w:val="000000"/>
        </w:rPr>
        <w:t xml:space="preserve">2. W sprawach nieuregulowanych w art. 37a-37h dotyczących wykonywania uprawnienia, o którym mowa w art. 37a ust. 2, stosuje się odpowiednio przepisy </w:t>
      </w:r>
      <w:r>
        <w:rPr>
          <w:color w:val="1B1B1B"/>
        </w:rPr>
        <w:t>Kodeksu cywilnego</w:t>
      </w:r>
      <w:r>
        <w:rPr>
          <w:color w:val="000000"/>
        </w:rPr>
        <w:t xml:space="preserve"> dotyczące prawa pierwokupu.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38. [Sprzedaż las</w:t>
      </w:r>
      <w:r>
        <w:rPr>
          <w:b/>
          <w:color w:val="000000"/>
        </w:rPr>
        <w:t xml:space="preserve">ów, gruntów i innych nieruchomości Skarbu Państwa znajdujących się w zarządzie Lasów Państwowych] </w:t>
      </w:r>
    </w:p>
    <w:p w:rsidR="00944BE9" w:rsidRDefault="00944DBF">
      <w:pPr>
        <w:spacing w:after="0"/>
      </w:pPr>
      <w:r>
        <w:rPr>
          <w:color w:val="000000"/>
        </w:rPr>
        <w:t xml:space="preserve">1. Sprzedaż lasów, gruntów i innych nieruchomości Skarbu Państwa znajdujących się w zarządzie Lasów Państwowych, z zastrzeżeniem art. 40a, może następować w </w:t>
      </w:r>
      <w:r>
        <w:rPr>
          <w:color w:val="000000"/>
        </w:rPr>
        <w:t>przypadkach: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zbywania</w:t>
      </w:r>
      <w:proofErr w:type="gramEnd"/>
      <w:r>
        <w:rPr>
          <w:color w:val="000000"/>
        </w:rPr>
        <w:t xml:space="preserve"> udziałów lasów stanowiących własność Skarbu Państwa we współwłasnościach;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regulacji</w:t>
      </w:r>
      <w:proofErr w:type="gramEnd"/>
      <w:r>
        <w:rPr>
          <w:color w:val="000000"/>
        </w:rPr>
        <w:t xml:space="preserve"> granicy polno-leśnej;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stwierdzenia</w:t>
      </w:r>
      <w:proofErr w:type="gramEnd"/>
      <w:r>
        <w:rPr>
          <w:color w:val="000000"/>
        </w:rPr>
        <w:t xml:space="preserve"> przez nadleśniczego nieprzydatności gruntów, budynków i budowli na potrzeby gospodarki leśnej;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zmia</w:t>
      </w:r>
      <w:r>
        <w:rPr>
          <w:color w:val="000000"/>
        </w:rPr>
        <w:t>ny</w:t>
      </w:r>
      <w:proofErr w:type="gramEnd"/>
      <w:r>
        <w:rPr>
          <w:color w:val="000000"/>
        </w:rPr>
        <w:t xml:space="preserve"> przeznaczenia na cele nieleśne i nierolnicze;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5)  podyktowanych</w:t>
      </w:r>
      <w:proofErr w:type="gramEnd"/>
      <w:r>
        <w:rPr>
          <w:color w:val="000000"/>
        </w:rPr>
        <w:t xml:space="preserve"> ważnymi względami gospodarczymi lub społecznymi, o ile nie narusza to interesu Skarbu Państwa.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 xml:space="preserve">2. Sprzedaż, o której mowa w ust. 1 pkt 1-4, wymaga zgody Dyrektora Generalnego, z </w:t>
      </w:r>
      <w:r>
        <w:rPr>
          <w:color w:val="000000"/>
        </w:rPr>
        <w:t>zastrzeżeniem ust. 3, a sprzedaż, o której mowa w ust. 1 pkt 5, może nastąpić na wniosek Dyrektora Generalnego za zgodą ministra właściwego do spraw środowiska.</w:t>
      </w:r>
    </w:p>
    <w:p w:rsidR="00944BE9" w:rsidRDefault="00944DBF">
      <w:pPr>
        <w:spacing w:before="26" w:after="0"/>
      </w:pPr>
      <w:r>
        <w:rPr>
          <w:color w:val="000000"/>
        </w:rPr>
        <w:lastRenderedPageBreak/>
        <w:t xml:space="preserve">3. Nadleśniczy może samodzielnie sprzedać grunty leśne i nieleśne o powierzchni do 1 ha, jeśli </w:t>
      </w:r>
      <w:r>
        <w:rPr>
          <w:color w:val="000000"/>
        </w:rPr>
        <w:t>stanowią enklawę wśród gruntów innej formy własności.</w:t>
      </w:r>
    </w:p>
    <w:p w:rsidR="00944BE9" w:rsidRDefault="00944DBF">
      <w:pPr>
        <w:spacing w:before="26" w:after="0"/>
      </w:pPr>
      <w:r>
        <w:rPr>
          <w:color w:val="000000"/>
        </w:rPr>
        <w:t xml:space="preserve">4. Sprzedaż lasów, gruntów i innych nieruchomości znajdujących się w zarządzie Lasów Państwowych następuje w drodze przetargu publicznego.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dwukrotnie przeprowadzony przetarg zakończy się</w:t>
      </w:r>
      <w:r>
        <w:rPr>
          <w:color w:val="000000"/>
        </w:rPr>
        <w:t xml:space="preserve"> wynikiem negatywnym wówczas przedmiot sprzedaży można zbyć w drodze negocjacji cenowej.</w:t>
      </w:r>
    </w:p>
    <w:p w:rsidR="00944BE9" w:rsidRDefault="00944DBF">
      <w:pPr>
        <w:spacing w:before="26" w:after="0"/>
      </w:pPr>
      <w:r>
        <w:rPr>
          <w:color w:val="000000"/>
        </w:rPr>
        <w:t>5. W razie sprzedaży położonych w granicach administracyjnych miasta lasów, gruntów i innych nieruchomości, o których mowa w ust. 4, gminie służy prawo pierwokupu.</w:t>
      </w:r>
    </w:p>
    <w:p w:rsidR="00944BE9" w:rsidRDefault="00944DBF">
      <w:pPr>
        <w:spacing w:before="26" w:after="0"/>
      </w:pPr>
      <w:r>
        <w:rPr>
          <w:color w:val="000000"/>
        </w:rPr>
        <w:t xml:space="preserve">6. </w:t>
      </w:r>
      <w:r>
        <w:rPr>
          <w:color w:val="000000"/>
        </w:rPr>
        <w:t>Minister właściwy do spraw środowiska określi, w drodze rozporządzenia, szczegółowe warunki i tryb przeprowadzania przetargu publicznego oraz sposób i warunki przeprowadzania negocjacji cenowej w przypadku sprzedaży lasów, gruntów i innych nieruchomości zn</w:t>
      </w:r>
      <w:r>
        <w:rPr>
          <w:color w:val="000000"/>
        </w:rPr>
        <w:t>ajdujących się w zarządzie Lasów Państwowych, uwzględniając przejrzystość i sprawność zastosowanych procedur.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38a. [Nieruchomości przeznaczone na drogi krajowe, lotniska użytku publicznego i budowle przeciwpowodziowe] </w:t>
      </w:r>
    </w:p>
    <w:p w:rsidR="00944BE9" w:rsidRDefault="00944DBF">
      <w:pPr>
        <w:spacing w:after="0"/>
      </w:pPr>
      <w:r>
        <w:rPr>
          <w:color w:val="000000"/>
        </w:rPr>
        <w:t xml:space="preserve">1. Nieruchomości przeznaczone </w:t>
      </w:r>
      <w:r>
        <w:rPr>
          <w:color w:val="000000"/>
        </w:rPr>
        <w:t>na drogi krajowe, stanowiące własność Skarbu Państwa, zarządzane przez Lasy Państwowe, stają się nieodpłatnie, z mocy prawa, przedmiotem trwałego zarządu ustanowionego na rzecz Generalnej Dyrekcji Dróg Krajowych i Autostrad z dniem, w którym decyzja o usta</w:t>
      </w:r>
      <w:r>
        <w:rPr>
          <w:color w:val="000000"/>
        </w:rPr>
        <w:t>leniu lokalizacji drogi krajowej stała się ostateczna.</w:t>
      </w:r>
    </w:p>
    <w:p w:rsidR="00944BE9" w:rsidRDefault="00944DBF">
      <w:pPr>
        <w:spacing w:before="26" w:after="0"/>
      </w:pPr>
      <w:r>
        <w:rPr>
          <w:color w:val="000000"/>
        </w:rPr>
        <w:t>2. Ustanowienie trwałego zarządu stwierdza starosta w drodze decyzji.</w:t>
      </w:r>
    </w:p>
    <w:p w:rsidR="00944BE9" w:rsidRDefault="00944DBF">
      <w:pPr>
        <w:spacing w:before="26" w:after="0"/>
      </w:pPr>
      <w:r>
        <w:rPr>
          <w:color w:val="000000"/>
        </w:rPr>
        <w:t>3. Decyzja, o której mowa w ust. 2, stanowi podstawę wpisu do księgi wieczystej.</w:t>
      </w:r>
    </w:p>
    <w:p w:rsidR="00944BE9" w:rsidRDefault="00944DBF">
      <w:pPr>
        <w:spacing w:before="26" w:after="0"/>
      </w:pPr>
      <w:r>
        <w:rPr>
          <w:color w:val="000000"/>
        </w:rPr>
        <w:t>4. Przepisy ust. 1-3 stosuje się odpowiednio do ni</w:t>
      </w:r>
      <w:r>
        <w:rPr>
          <w:color w:val="000000"/>
        </w:rPr>
        <w:t>eruchomości objętej decyzją o: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zezwoleniu</w:t>
      </w:r>
      <w:proofErr w:type="gramEnd"/>
      <w:r>
        <w:rPr>
          <w:color w:val="000000"/>
        </w:rPr>
        <w:t xml:space="preserve"> na realizację inwestycji w zakresie lotniska użytku publicznego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12 lutego 2009 r. o szczególnych zasadach przygotowania i realizacji inwestycji w zakresie lotnisk użytku pub</w:t>
      </w:r>
      <w:r>
        <w:rPr>
          <w:color w:val="000000"/>
        </w:rPr>
        <w:t xml:space="preserve">licznego (Dz. U. Nr 42, poz. 340,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 xml:space="preserve">.) wydaną na rzecz podmiotu, o którym mowa w </w:t>
      </w:r>
      <w:r>
        <w:rPr>
          <w:color w:val="1B1B1B"/>
        </w:rPr>
        <w:t>art. 28 ust. 1</w:t>
      </w:r>
      <w:r>
        <w:rPr>
          <w:color w:val="000000"/>
        </w:rPr>
        <w:t xml:space="preserve"> tej ustawy z tym, że ustanowienie trwałego zarządu stwierdza wojewoda w drodze decyzji;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pozwoleniu</w:t>
      </w:r>
      <w:proofErr w:type="gramEnd"/>
      <w:r>
        <w:rPr>
          <w:color w:val="000000"/>
        </w:rPr>
        <w:t xml:space="preserve"> na realizację inwestycji w rozumieniu przepisów </w:t>
      </w:r>
      <w:r>
        <w:rPr>
          <w:color w:val="1B1B1B"/>
        </w:rPr>
        <w:t>u</w:t>
      </w:r>
      <w:r>
        <w:rPr>
          <w:color w:val="1B1B1B"/>
        </w:rPr>
        <w:t>stawy</w:t>
      </w:r>
      <w:r>
        <w:rPr>
          <w:color w:val="000000"/>
        </w:rPr>
        <w:t xml:space="preserve"> z dnia 8 lipca 2010 r. o szczególnych zasadach przygotowania do realizacji inwestycji w zakresie budowli przeciwpowodziowych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2015 r. poz. 966 i 1777) wydaną na rzecz podmiotu, o którym mowa w </w:t>
      </w:r>
      <w:r>
        <w:rPr>
          <w:color w:val="1B1B1B"/>
        </w:rPr>
        <w:t>art. 2 pkt 2</w:t>
      </w:r>
      <w:r>
        <w:rPr>
          <w:color w:val="000000"/>
        </w:rPr>
        <w:t xml:space="preserve"> tej ustawy z tym, że ustanowienie t</w:t>
      </w:r>
      <w:r>
        <w:rPr>
          <w:color w:val="000000"/>
        </w:rPr>
        <w:t>rwałego zarządu stwierdza wojewoda w drodze decyzji.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38b. [Przekazywanie lasów i gruntów ANR] </w:t>
      </w:r>
    </w:p>
    <w:p w:rsidR="00944BE9" w:rsidRDefault="00944DBF">
      <w:pPr>
        <w:spacing w:after="0"/>
      </w:pPr>
      <w:r>
        <w:rPr>
          <w:color w:val="000000"/>
        </w:rPr>
        <w:t xml:space="preserve">Lasy Państwowe mogą, w drodze umowy zawartej pomiędzy Dyrektorem Generalnym a Prezesem </w:t>
      </w:r>
      <w:r>
        <w:rPr>
          <w:i/>
          <w:color w:val="000000"/>
        </w:rPr>
        <w:t xml:space="preserve">Agencji Własności Rolnej Skarbu </w:t>
      </w:r>
      <w:proofErr w:type="gramStart"/>
      <w:r>
        <w:rPr>
          <w:i/>
          <w:color w:val="000000"/>
        </w:rPr>
        <w:t>Państwa</w:t>
      </w:r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24</w:t>
      </w:r>
      <w:r>
        <w:rPr>
          <w:color w:val="000000"/>
        </w:rPr>
        <w:t xml:space="preserve"> , </w:t>
      </w:r>
      <w:proofErr w:type="gramEnd"/>
      <w:r>
        <w:rPr>
          <w:color w:val="000000"/>
        </w:rPr>
        <w:t>przekazywać nieodpłatn</w:t>
      </w:r>
      <w:r>
        <w:rPr>
          <w:color w:val="000000"/>
        </w:rPr>
        <w:t xml:space="preserve">ie </w:t>
      </w:r>
      <w:r>
        <w:rPr>
          <w:i/>
          <w:color w:val="000000"/>
        </w:rPr>
        <w:t>Agencji Własności Rolnej Skarbu Państwa</w:t>
      </w:r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25</w:t>
      </w:r>
      <w:r>
        <w:rPr>
          <w:color w:val="000000"/>
        </w:rPr>
        <w:t xml:space="preserve">  lasy i grunty, na których nie jest możliwe prowadzenie racjonalnej gospodarki, stanowiące w szczególności enklawy i półenklawy wśród gruntów wchodzących do Zasobu Własności Rolnej Skarbu Państwa.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lastRenderedPageBreak/>
        <w:t>Art.  38c. [</w:t>
      </w:r>
      <w:r>
        <w:rPr>
          <w:b/>
          <w:color w:val="000000"/>
        </w:rPr>
        <w:t xml:space="preserve">Przekazanie nieruchomości oraz nieprzydatnych dla potrzeb gospodarki leśnej budynków i budowli] </w:t>
      </w:r>
    </w:p>
    <w:p w:rsidR="00944BE9" w:rsidRDefault="00944DBF">
      <w:pPr>
        <w:spacing w:after="0"/>
      </w:pPr>
      <w:r>
        <w:rPr>
          <w:color w:val="000000"/>
        </w:rPr>
        <w:t>1. W razie zmiany przeznaczenia gruntów leśnych lub rolnych znajdujących się w zarządzie Lasów Państwowych na cele nieleśne lub nierolnicze, dokonanej w trybie</w:t>
      </w:r>
      <w:r>
        <w:rPr>
          <w:color w:val="000000"/>
        </w:rPr>
        <w:t xml:space="preserve"> przepisów o ochronie gruntów rolnych i leśnych, w związku z potrzebami innej jednostki organizacyjnej nieposiadającej osobowości prawnej, przekazanie tych gruntów następuje nieodpłatnie, w drodze umowy o przeniesienie zarządu pomiędzy kierownikiem jednost</w:t>
      </w:r>
      <w:r>
        <w:rPr>
          <w:color w:val="000000"/>
        </w:rPr>
        <w:t>ki organizacyjnej a: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nadleśniczym</w:t>
      </w:r>
      <w:proofErr w:type="gramEnd"/>
      <w:r>
        <w:rPr>
          <w:color w:val="000000"/>
        </w:rPr>
        <w:t xml:space="preserve"> - w przypadku gruntów pochodzących z obszaru jednego nadleśnictwa;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dyrektorem</w:t>
      </w:r>
      <w:proofErr w:type="gramEnd"/>
      <w:r>
        <w:rPr>
          <w:color w:val="000000"/>
        </w:rPr>
        <w:t xml:space="preserve"> regionalnej dyrekcji Lasów Państwowych - w przypadku gruntów pochodzących z obszaru więcej niż jednego nadleśnictwa.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Do przejmowania</w:t>
      </w:r>
      <w:r>
        <w:rPr>
          <w:color w:val="000000"/>
        </w:rPr>
        <w:t xml:space="preserve"> w zarząd Lasów Państwowych lasów, gruntów i innych nieruchomości stanowiących własność Skarbu Państwa, będących w zarządzie innych jednostek organizacyjnych nieposiadających osobowości prawnej, bądź przekazywania przez Lasy Państwowe w zarząd innych jedno</w:t>
      </w:r>
      <w:r>
        <w:rPr>
          <w:color w:val="000000"/>
        </w:rPr>
        <w:t>stek organizacyjnych nieposiadających osobowości prawnej zarządzających mieniem Skarbu Państwa takich nieruchomości, bez zmiany ich przeznaczenia, ust. 1 stosuje się odpowiednio.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38d.</w:t>
      </w:r>
      <w:r>
        <w:rPr>
          <w:b/>
          <w:color w:val="000000"/>
        </w:rPr>
        <w:t xml:space="preserve"> [Przekazanie nieruchomości oraz nieprzydatnych dla potrzeb gospodarki leśnej budynków i budowli w użytkowanie wieczyste lub użytkowanie] </w:t>
      </w:r>
    </w:p>
    <w:p w:rsidR="00944BE9" w:rsidRDefault="00944DBF">
      <w:pPr>
        <w:spacing w:after="0"/>
      </w:pPr>
      <w:r>
        <w:rPr>
          <w:color w:val="000000"/>
        </w:rPr>
        <w:t>1. Na wniosek starosty, wykonującego zadanie z zakresu administracji rządowej, grunty, o których mowa w art. 38c ust.</w:t>
      </w:r>
      <w:r>
        <w:rPr>
          <w:color w:val="000000"/>
        </w:rPr>
        <w:t xml:space="preserve"> 1, oraz nieprzydatne dla potrzeb gospodarki leśnej budynki i budowle, wraz z gruntem niezbędnym do korzystania z nich, mogą być przekazane przez Lasy Państwowe w użytkowanie wieczyste osobie prawnej lub użytkowanie innej jednostce organizacyjnej nieposiad</w:t>
      </w:r>
      <w:r>
        <w:rPr>
          <w:color w:val="000000"/>
        </w:rPr>
        <w:t>ającej osobowości prawnej.</w:t>
      </w:r>
    </w:p>
    <w:p w:rsidR="00944BE9" w:rsidRDefault="00944DBF">
      <w:pPr>
        <w:spacing w:before="26" w:after="0"/>
      </w:pPr>
      <w:r>
        <w:rPr>
          <w:color w:val="000000"/>
        </w:rPr>
        <w:t>2. (</w:t>
      </w:r>
      <w:proofErr w:type="gramStart"/>
      <w:r>
        <w:rPr>
          <w:color w:val="000000"/>
        </w:rPr>
        <w:t>uchylony</w:t>
      </w:r>
      <w:proofErr w:type="gramEnd"/>
      <w:r>
        <w:rPr>
          <w:color w:val="000000"/>
        </w:rPr>
        <w:t>)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38e. [Zamiana lasów, gruntów i innych nieruchomości] </w:t>
      </w:r>
    </w:p>
    <w:p w:rsidR="00944BE9" w:rsidRDefault="00944DBF">
      <w:pPr>
        <w:spacing w:after="0"/>
      </w:pPr>
      <w:r>
        <w:rPr>
          <w:color w:val="000000"/>
        </w:rPr>
        <w:t>1. Lasy, grunty i inne nieruchomości Skarbu Państwa pozostające w zarządzie Lasów Państwowych mogą być przedmiotem zamiany na lasy, grunty i inne nierucho</w:t>
      </w:r>
      <w:r>
        <w:rPr>
          <w:color w:val="000000"/>
        </w:rPr>
        <w:t>mości w przypadkach uzasadnionych potrzebami i celami gospodarki leśnej, po ich wycenie przez osoby posiadające uprawnienia z zakresu szacowania nieruchomości.</w:t>
      </w:r>
    </w:p>
    <w:p w:rsidR="00944BE9" w:rsidRDefault="00944DBF">
      <w:pPr>
        <w:spacing w:before="26" w:after="0"/>
      </w:pPr>
      <w:r>
        <w:rPr>
          <w:color w:val="000000"/>
        </w:rPr>
        <w:t>2. Zamiana dokonywana przez: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nadleśniczego</w:t>
      </w:r>
      <w:proofErr w:type="gramEnd"/>
      <w:r>
        <w:rPr>
          <w:color w:val="000000"/>
        </w:rPr>
        <w:t xml:space="preserve"> - wymaga zgody dyrektora regionalnej dyrekcji Las</w:t>
      </w:r>
      <w:r>
        <w:rPr>
          <w:color w:val="000000"/>
        </w:rPr>
        <w:t>ów Państwowych;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dyrektora</w:t>
      </w:r>
      <w:proofErr w:type="gramEnd"/>
      <w:r>
        <w:rPr>
          <w:color w:val="000000"/>
        </w:rPr>
        <w:t xml:space="preserve"> regionalnej dyrekcji Lasów Państwowych - wymaga zgody Dyrektora Generalnego.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39. [Dzierżawa lasów. Wynajem i dzierżawa nieruchomości niebędących lasami] </w:t>
      </w:r>
    </w:p>
    <w:p w:rsidR="00944BE9" w:rsidRDefault="00944DBF">
      <w:pPr>
        <w:spacing w:after="0"/>
      </w:pPr>
      <w:r>
        <w:rPr>
          <w:color w:val="000000"/>
        </w:rPr>
        <w:t>Lasy, o których mowa w art. 3 pkt 1 lit. a oraz pkt 2, pozostając</w:t>
      </w:r>
      <w:r>
        <w:rPr>
          <w:color w:val="000000"/>
        </w:rPr>
        <w:t>e w zarządzie Lasów Państwowych, mogą być za zgodą dyrektora regionalnej dyrekcji Lasów Państwowych wydzierżawione przez nadleśniczego, z zachowaniem celów i zadań gospodarki leśnej określonych w planie urządzenia lasu. Inne nieruchomości, o których mowa w</w:t>
      </w:r>
      <w:r>
        <w:rPr>
          <w:color w:val="000000"/>
        </w:rPr>
        <w:t xml:space="preserve"> art. 4 ust. 3, </w:t>
      </w:r>
      <w:r>
        <w:rPr>
          <w:color w:val="000000"/>
        </w:rPr>
        <w:lastRenderedPageBreak/>
        <w:t>pozostające w zarządzie Lasów Państwowych mogą być wydzierżawiane i wynajmowane przez nadleśniczego za zgodą dyrektora regionalnej dyrekcji Lasów Państwowych.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39a. [Ustanowienie służebności drogowej i służebności </w:t>
      </w:r>
      <w:proofErr w:type="spellStart"/>
      <w:r>
        <w:rPr>
          <w:b/>
          <w:color w:val="000000"/>
        </w:rPr>
        <w:t>przesyłu</w:t>
      </w:r>
      <w:proofErr w:type="spellEnd"/>
      <w:r>
        <w:rPr>
          <w:b/>
          <w:color w:val="000000"/>
        </w:rPr>
        <w:t xml:space="preserve">] </w:t>
      </w:r>
    </w:p>
    <w:p w:rsidR="00944BE9" w:rsidRDefault="00944DBF">
      <w:pPr>
        <w:spacing w:after="0"/>
      </w:pPr>
      <w:r>
        <w:rPr>
          <w:color w:val="000000"/>
        </w:rPr>
        <w:t>1. Nadleś</w:t>
      </w:r>
      <w:r>
        <w:rPr>
          <w:color w:val="000000"/>
        </w:rPr>
        <w:t xml:space="preserve">niczy może za zgodą dyrektora regionalnej dyrekcji Lasów Państwowych obciążyć, za wynagrodzeniem, nieruchomości pozostające w zarządzie Lasów Państwowych służebnością drogową lub służebnością </w:t>
      </w:r>
      <w:proofErr w:type="spellStart"/>
      <w:r>
        <w:rPr>
          <w:color w:val="000000"/>
        </w:rPr>
        <w:t>przesyłu</w:t>
      </w:r>
      <w:proofErr w:type="spellEnd"/>
      <w:r>
        <w:rPr>
          <w:color w:val="000000"/>
        </w:rPr>
        <w:t>, z uwzględnieniem zasad gospodarki leśnej. Wynagrodzeni</w:t>
      </w:r>
      <w:r>
        <w:rPr>
          <w:color w:val="000000"/>
        </w:rPr>
        <w:t>e to stanowi własny przychód Lasów Państwowych.</w:t>
      </w:r>
    </w:p>
    <w:p w:rsidR="00944BE9" w:rsidRDefault="00944DBF">
      <w:pPr>
        <w:spacing w:before="26" w:after="0"/>
      </w:pPr>
      <w:r>
        <w:rPr>
          <w:color w:val="000000"/>
        </w:rPr>
        <w:t xml:space="preserve">2. Wynagrodzenie za ustanowienie służebności </w:t>
      </w:r>
      <w:proofErr w:type="spellStart"/>
      <w:r>
        <w:rPr>
          <w:color w:val="000000"/>
        </w:rPr>
        <w:t>przesyłu</w:t>
      </w:r>
      <w:proofErr w:type="spellEnd"/>
      <w:r>
        <w:rPr>
          <w:color w:val="000000"/>
        </w:rPr>
        <w:t xml:space="preserve"> na rzecz przedsiębiorstwa energetycznego zajmującego się przesyłaniem lub dystrybucją energii elektrycznej ustala się w wysokości odpowiadającej wartości </w:t>
      </w:r>
      <w:r>
        <w:rPr>
          <w:color w:val="000000"/>
        </w:rPr>
        <w:t>podatków i opłat ponoszonych przez Lasy Państwowe od części nieruchomości, z której korzystanie jest ograniczone w związku z obciążeniem tą służebnością.</w:t>
      </w:r>
    </w:p>
    <w:p w:rsidR="00944BE9" w:rsidRDefault="00944DBF">
      <w:pPr>
        <w:spacing w:before="26" w:after="0"/>
      </w:pPr>
      <w:r>
        <w:rPr>
          <w:color w:val="000000"/>
        </w:rPr>
        <w:t xml:space="preserve">3. Przedsiębiorca, na </w:t>
      </w:r>
      <w:proofErr w:type="gramStart"/>
      <w:r>
        <w:rPr>
          <w:color w:val="000000"/>
        </w:rPr>
        <w:t>rzecz którego</w:t>
      </w:r>
      <w:proofErr w:type="gramEnd"/>
      <w:r>
        <w:rPr>
          <w:color w:val="000000"/>
        </w:rPr>
        <w:t xml:space="preserve"> ustanowiono służebność </w:t>
      </w:r>
      <w:proofErr w:type="spellStart"/>
      <w:r>
        <w:rPr>
          <w:color w:val="000000"/>
        </w:rPr>
        <w:t>przesyłu</w:t>
      </w:r>
      <w:proofErr w:type="spellEnd"/>
      <w:r>
        <w:rPr>
          <w:color w:val="000000"/>
        </w:rPr>
        <w:t>, jest obowiązany do usuwania drzew</w:t>
      </w:r>
      <w:r>
        <w:rPr>
          <w:color w:val="000000"/>
        </w:rPr>
        <w:t xml:space="preserve">, krzewów lub gałęzi zagrażających funkcjonowaniu urządzeń, o których mowa w </w:t>
      </w:r>
      <w:r>
        <w:rPr>
          <w:color w:val="1B1B1B"/>
        </w:rPr>
        <w:t>art. 49 § 1</w:t>
      </w:r>
      <w:r>
        <w:rPr>
          <w:color w:val="000000"/>
        </w:rPr>
        <w:t xml:space="preserve"> Kodeksu cywilnego.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>Art.  39</w:t>
      </w:r>
      <w:proofErr w:type="gramStart"/>
      <w:r>
        <w:rPr>
          <w:b/>
          <w:color w:val="000000"/>
        </w:rPr>
        <w:t xml:space="preserve">b. </w:t>
      </w:r>
      <w:r>
        <w:rPr>
          <w:b/>
          <w:color w:val="000000"/>
          <w:sz w:val="20"/>
          <w:vertAlign w:val="superscript"/>
        </w:rPr>
        <w:t>26</w:t>
      </w:r>
      <w:r>
        <w:rPr>
          <w:b/>
          <w:color w:val="000000"/>
        </w:rPr>
        <w:t xml:space="preserve">  [Określenie</w:t>
      </w:r>
      <w:proofErr w:type="gramEnd"/>
      <w:r>
        <w:rPr>
          <w:b/>
          <w:color w:val="000000"/>
        </w:rPr>
        <w:t xml:space="preserve"> warunków zapewnienia umieszczania na nieruchomości obiektów i urządzeń infrastruktury telekomunikacyjnej] </w:t>
      </w:r>
    </w:p>
    <w:p w:rsidR="00944BE9" w:rsidRDefault="00944DBF">
      <w:pPr>
        <w:spacing w:after="0"/>
      </w:pPr>
      <w:r>
        <w:rPr>
          <w:color w:val="000000"/>
        </w:rPr>
        <w:t> </w:t>
      </w:r>
    </w:p>
    <w:p w:rsidR="00944BE9" w:rsidRDefault="00944DBF">
      <w:pPr>
        <w:spacing w:before="26" w:after="0"/>
      </w:pPr>
      <w:r>
        <w:rPr>
          <w:color w:val="000000"/>
        </w:rPr>
        <w:t xml:space="preserve">1. </w:t>
      </w:r>
      <w:r>
        <w:rPr>
          <w:color w:val="000000"/>
        </w:rPr>
        <w:t xml:space="preserve">Nadleśniczy określa warunki zapewnienia dostępu,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7 maja 2010 r. o wspieraniu rozwoju usług i sieci telekomunikacyjnych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2015 r. poz. 880, 1045, 1777 i 2281 oraz z 2016 r. poz. 903), oraz umieszczani</w:t>
      </w:r>
      <w:r>
        <w:rPr>
          <w:color w:val="000000"/>
        </w:rPr>
        <w:t>a na nieruchomości obiektów i urządzeń, o którym mowa w art. 33 ust. 1 tej ustawy, z uwzględnieniem zasad gospodarki leśnej, a następnie przekazuje informację w tym zakresie dyrektorowi regionalnej dyrekcji Lasów Państwowych.</w:t>
      </w:r>
    </w:p>
    <w:p w:rsidR="00944BE9" w:rsidRDefault="00944DBF">
      <w:pPr>
        <w:spacing w:before="26" w:after="0"/>
      </w:pPr>
      <w:r>
        <w:rPr>
          <w:color w:val="000000"/>
        </w:rPr>
        <w:t>2. Dyrektor regionalnej dyrekc</w:t>
      </w:r>
      <w:r>
        <w:rPr>
          <w:color w:val="000000"/>
        </w:rPr>
        <w:t xml:space="preserve">ji Lasów Państwowych zamieszcza na swojej stronie internetowej aktualne warunki zapewnienia dostępu,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7 maja 2010 r. o wspieraniu rozwoju usług i sieci telekomunikacyjnych, oraz umieszczania na nieruchomości </w:t>
      </w:r>
      <w:r>
        <w:rPr>
          <w:color w:val="000000"/>
        </w:rPr>
        <w:t xml:space="preserve">obiektów i urządzeń, o którym mowa w </w:t>
      </w:r>
      <w:r>
        <w:rPr>
          <w:color w:val="1B1B1B"/>
        </w:rPr>
        <w:t>art. 33 ust. 1</w:t>
      </w:r>
      <w:r>
        <w:rPr>
          <w:color w:val="000000"/>
        </w:rPr>
        <w:t xml:space="preserve"> tej ustawy, w terminie 7 dni od dnia przekazania informacji w tym zakresie przez nadleśniczego.</w:t>
      </w:r>
    </w:p>
    <w:p w:rsidR="00944BE9" w:rsidRDefault="00944DBF">
      <w:pPr>
        <w:spacing w:before="26" w:after="0"/>
      </w:pPr>
      <w:r>
        <w:rPr>
          <w:color w:val="000000"/>
        </w:rPr>
        <w:t>3. Dyrektor regionalnej dyrekcji Lasów Państwowych przekazuje Prezesowi Urzędu Komunikacji Elektronicznej in</w:t>
      </w:r>
      <w:r>
        <w:rPr>
          <w:color w:val="000000"/>
        </w:rPr>
        <w:t xml:space="preserve">formacje o adresie swojej strony internetowej, w terminie 7 dni od dnia zamieszczenia na niej warunków zapewnienia dostępu,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7 maja 2010 r. o wspieraniu rozwoju usług i sieci telekomunikacyjnych, oraz umieszc</w:t>
      </w:r>
      <w:r>
        <w:rPr>
          <w:color w:val="000000"/>
        </w:rPr>
        <w:t xml:space="preserve">zania na nieruchomości obiektów i urządzeń, o którym mowa w </w:t>
      </w:r>
      <w:r>
        <w:rPr>
          <w:color w:val="1B1B1B"/>
        </w:rPr>
        <w:t>art. 33 ust. 1</w:t>
      </w:r>
      <w:r>
        <w:rPr>
          <w:color w:val="000000"/>
        </w:rPr>
        <w:t xml:space="preserve"> tej ustawy. Informacja jest udostępniana przez punkt informacyjny, o którym mowa w art. 29a ust. 1 tej ustawy.</w:t>
      </w:r>
    </w:p>
    <w:p w:rsidR="00944BE9" w:rsidRDefault="00944DBF">
      <w:pPr>
        <w:spacing w:before="26" w:after="0"/>
      </w:pPr>
      <w:r>
        <w:rPr>
          <w:color w:val="000000"/>
        </w:rPr>
        <w:t xml:space="preserve">4.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warunki dostępu zostały określone w decyzji, o któr</w:t>
      </w:r>
      <w:r>
        <w:rPr>
          <w:color w:val="000000"/>
        </w:rPr>
        <w:t xml:space="preserve">ej mowa w </w:t>
      </w:r>
      <w:r>
        <w:rPr>
          <w:color w:val="1B1B1B"/>
        </w:rPr>
        <w:t>art. 35a ust. 3</w:t>
      </w:r>
      <w:r>
        <w:rPr>
          <w:color w:val="000000"/>
        </w:rPr>
        <w:t xml:space="preserve"> ustawy z dnia 7 maja 2010 r. o wspieraniu rozwoju usług i sieci telekomunikacyjnych, nadleśniczy jest obowiązany do zawierania umów o dostęp,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tej ustawy, oraz umów w sprawie umieszczenia na nieru</w:t>
      </w:r>
      <w:r>
        <w:rPr>
          <w:color w:val="000000"/>
        </w:rPr>
        <w:t xml:space="preserve">chomości obiektów i urządzeń, o którym mowa w </w:t>
      </w:r>
      <w:r>
        <w:rPr>
          <w:color w:val="1B1B1B"/>
        </w:rPr>
        <w:t>art. 33 ust. 1</w:t>
      </w:r>
      <w:r>
        <w:rPr>
          <w:color w:val="000000"/>
        </w:rPr>
        <w:t xml:space="preserve"> tej ustawy, na warunkach nie gorszych niż określone w decyzji.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40. [Przekazanie w użytkowanie] </w:t>
      </w:r>
    </w:p>
    <w:p w:rsidR="00944BE9" w:rsidRDefault="00944DBF">
      <w:pPr>
        <w:spacing w:after="0"/>
      </w:pPr>
      <w:r>
        <w:rPr>
          <w:color w:val="000000"/>
        </w:rPr>
        <w:t xml:space="preserve">1. Dyrektor Generalny, na wniosek zainteresowanego ministra lub organu wykonawczego </w:t>
      </w:r>
      <w:r>
        <w:rPr>
          <w:color w:val="000000"/>
        </w:rPr>
        <w:t>jednostki samorządu terytorialnego, może przekazać w użytkowanie wskazanej przez wnioskodawcę jednostce organizacyjnej lub Agencji Mienia Wojskowego lasy, grunty oraz inne nieruchomości, bez zmiany ich dotychczasowego przeznaczenia, jeżeli za tym przemawia</w:t>
      </w:r>
      <w:r>
        <w:rPr>
          <w:color w:val="000000"/>
        </w:rPr>
        <w:t>ją względy: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1)  obronności</w:t>
      </w:r>
      <w:proofErr w:type="gramEnd"/>
      <w:r>
        <w:rPr>
          <w:color w:val="000000"/>
        </w:rPr>
        <w:t xml:space="preserve"> lub bezpieczeństwa państwa albo ochrony granicy państwowej;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2)  nauki</w:t>
      </w:r>
      <w:proofErr w:type="gramEnd"/>
      <w:r>
        <w:rPr>
          <w:color w:val="000000"/>
        </w:rPr>
        <w:t xml:space="preserve"> lub dydaktyki;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3)  ochrony</w:t>
      </w:r>
      <w:proofErr w:type="gramEnd"/>
      <w:r>
        <w:rPr>
          <w:color w:val="000000"/>
        </w:rPr>
        <w:t xml:space="preserve"> przyrody;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4)  ochrony</w:t>
      </w:r>
      <w:proofErr w:type="gramEnd"/>
      <w:r>
        <w:rPr>
          <w:color w:val="000000"/>
        </w:rPr>
        <w:t xml:space="preserve"> ujęć wodnych;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5)  przeciwdziałania</w:t>
      </w:r>
      <w:proofErr w:type="gramEnd"/>
      <w:r>
        <w:rPr>
          <w:color w:val="000000"/>
        </w:rPr>
        <w:t xml:space="preserve"> niebezpieczeństwu powodzi;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6)  ochrony</w:t>
      </w:r>
      <w:proofErr w:type="gramEnd"/>
      <w:r>
        <w:rPr>
          <w:color w:val="000000"/>
        </w:rPr>
        <w:t xml:space="preserve"> wybrzeża morskiego;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7)  lecznictwa</w:t>
      </w:r>
      <w:proofErr w:type="gramEnd"/>
      <w:r>
        <w:rPr>
          <w:color w:val="000000"/>
        </w:rPr>
        <w:t>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8)  opieki</w:t>
      </w:r>
      <w:proofErr w:type="gramEnd"/>
      <w:r>
        <w:rPr>
          <w:color w:val="000000"/>
        </w:rPr>
        <w:t xml:space="preserve"> nad zabytkami;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9)  wypoczynku</w:t>
      </w:r>
      <w:proofErr w:type="gramEnd"/>
      <w:r>
        <w:rPr>
          <w:color w:val="000000"/>
        </w:rPr>
        <w:t xml:space="preserve"> ludności;</w:t>
      </w:r>
    </w:p>
    <w:p w:rsidR="00944BE9" w:rsidRDefault="00944DBF">
      <w:pPr>
        <w:spacing w:before="26" w:after="0"/>
        <w:ind w:left="373"/>
      </w:pPr>
      <w:proofErr w:type="gramStart"/>
      <w:r>
        <w:rPr>
          <w:color w:val="000000"/>
        </w:rPr>
        <w:t>10)  gospodarki</w:t>
      </w:r>
      <w:proofErr w:type="gramEnd"/>
      <w:r>
        <w:rPr>
          <w:color w:val="000000"/>
        </w:rPr>
        <w:t xml:space="preserve"> rolnej.</w:t>
      </w:r>
    </w:p>
    <w:p w:rsidR="00944BE9" w:rsidRDefault="00944BE9">
      <w:pPr>
        <w:spacing w:after="0"/>
      </w:pPr>
    </w:p>
    <w:p w:rsidR="00944BE9" w:rsidRDefault="00944DBF">
      <w:pPr>
        <w:spacing w:before="26" w:after="0"/>
      </w:pPr>
      <w:r>
        <w:rPr>
          <w:color w:val="000000"/>
        </w:rPr>
        <w:t>2. Przekazania w użytkowanie wskazanej jednostce organizacyjnej dokonuje Dyrektor Generalny, w drodze umowy, w której określa się termin i warunki użytkowania oraz jednostkę sprawu</w:t>
      </w:r>
      <w:r>
        <w:rPr>
          <w:color w:val="000000"/>
        </w:rPr>
        <w:t>jącą nadzór nad gospodarką leśną.</w:t>
      </w:r>
    </w:p>
    <w:p w:rsidR="00944BE9" w:rsidRDefault="00944DBF">
      <w:pPr>
        <w:spacing w:before="26" w:after="0"/>
      </w:pPr>
      <w:r>
        <w:rPr>
          <w:color w:val="000000"/>
        </w:rPr>
        <w:t>3. W przypadku ustania potrzeb, dla których lasy, grunty oraz inne nieruchomości określone w ust. 1 zostały oddane w użytkowanie, a także w przypadku wykorzystywania ich niezgodnie z celami, dla których zostały oddane w uż</w:t>
      </w:r>
      <w:r>
        <w:rPr>
          <w:color w:val="000000"/>
        </w:rPr>
        <w:t>ytkowanie, lub prowadzenia gospodarki leśnej w sposób niezgodny z planem urządzenia lasu Dyrektor Generalny, na wniosek dyrektora regionalnej dyrekcji Lasów Państwowych, pozbawia jednostkę prawa użytkowania.</w:t>
      </w:r>
    </w:p>
    <w:p w:rsidR="00944BE9" w:rsidRDefault="00944DBF">
      <w:pPr>
        <w:spacing w:before="26" w:after="0"/>
      </w:pPr>
      <w:r>
        <w:rPr>
          <w:color w:val="000000"/>
        </w:rPr>
        <w:t>4. W przypadkach uzasadnionych potrzebami obronn</w:t>
      </w:r>
      <w:r>
        <w:rPr>
          <w:color w:val="000000"/>
        </w:rPr>
        <w:t>ości państwa lasy, na wniosek Ministra Obrony Narodowej, za zgodą ministra właściwego do spraw środowiska, mogą być przez Dyrektora Generalnego wyłączone z zarządu Lasów Państwowych i przekazane w zarząd jednostce organizacyjnej podległej Ministrowi Obrony</w:t>
      </w:r>
      <w:r>
        <w:rPr>
          <w:color w:val="000000"/>
        </w:rPr>
        <w:t xml:space="preserve"> Narodowej.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40a. [Sprzedaż nieruchomości] </w:t>
      </w:r>
    </w:p>
    <w:p w:rsidR="00944BE9" w:rsidRDefault="00944DBF">
      <w:pPr>
        <w:spacing w:after="0"/>
      </w:pPr>
      <w:r>
        <w:rPr>
          <w:color w:val="000000"/>
        </w:rPr>
        <w:t xml:space="preserve">1. Lasy Państwowe mogą sprzedawać nieruchomości zabudowane budynkami mieszkalnymi i samodzielne lokale mieszkalne, zwane dalej "lokalami", oraz grunty z budynkami mieszkalnymi w budowie, nieprzydatne Lasom </w:t>
      </w:r>
      <w:r>
        <w:rPr>
          <w:color w:val="000000"/>
        </w:rPr>
        <w:t>Państwowym.</w:t>
      </w:r>
    </w:p>
    <w:p w:rsidR="00944BE9" w:rsidRDefault="00944DBF">
      <w:pPr>
        <w:spacing w:before="26" w:after="0"/>
      </w:pPr>
      <w:r>
        <w:rPr>
          <w:color w:val="000000"/>
        </w:rPr>
        <w:t>2. Ustalenie ceny nieruchomości przy sprzedaży, o której mowa w ust. 1, następuje na zasadach określonych w przepisach o gospodarce nieruchomościami.</w:t>
      </w:r>
    </w:p>
    <w:p w:rsidR="00944BE9" w:rsidRDefault="00944DBF">
      <w:pPr>
        <w:spacing w:before="26" w:after="0"/>
      </w:pPr>
      <w:r>
        <w:rPr>
          <w:color w:val="000000"/>
        </w:rPr>
        <w:t xml:space="preserve">3. Łącznie z lokalami sprzedaje się grunty wraz z przynależnościami, niezbędne do korzystania </w:t>
      </w:r>
      <w:r>
        <w:rPr>
          <w:color w:val="000000"/>
        </w:rPr>
        <w:t xml:space="preserve">z lokali. Grunty pod budynkami oraz grunty z budynkami związane, będące przedmiotem sprzedaży, uważa się za grunty wyłączone z produkcji rolnej i leśnej w rozumieniu przepisów o ochronie gruntów rolnych i leśnych. Grunty te podlegają z urzędu </w:t>
      </w:r>
      <w:r>
        <w:rPr>
          <w:color w:val="000000"/>
        </w:rPr>
        <w:lastRenderedPageBreak/>
        <w:t xml:space="preserve">ujawnieniu w </w:t>
      </w:r>
      <w:r>
        <w:rPr>
          <w:color w:val="000000"/>
        </w:rPr>
        <w:t xml:space="preserve">miejscowym planie zagospodarowania przestrzennego oraz ewidencji gruntów i </w:t>
      </w:r>
      <w:proofErr w:type="gramStart"/>
      <w:r>
        <w:rPr>
          <w:color w:val="000000"/>
        </w:rPr>
        <w:t>budynków jako</w:t>
      </w:r>
      <w:proofErr w:type="gramEnd"/>
      <w:r>
        <w:rPr>
          <w:color w:val="000000"/>
        </w:rPr>
        <w:t xml:space="preserve"> grunty zabudowane.</w:t>
      </w:r>
    </w:p>
    <w:p w:rsidR="00944BE9" w:rsidRDefault="00944DBF">
      <w:pPr>
        <w:spacing w:before="26" w:after="0"/>
      </w:pPr>
      <w:r>
        <w:rPr>
          <w:color w:val="000000"/>
        </w:rPr>
        <w:t xml:space="preserve">4. Pracownicy i byli pracownicy Lasów Państwowych </w:t>
      </w:r>
      <w:proofErr w:type="gramStart"/>
      <w:r>
        <w:rPr>
          <w:color w:val="000000"/>
        </w:rPr>
        <w:t>mający co</w:t>
      </w:r>
      <w:proofErr w:type="gramEnd"/>
      <w:r>
        <w:rPr>
          <w:color w:val="000000"/>
        </w:rPr>
        <w:t xml:space="preserve"> najmniej trzyletni okres zatrudnienia w Lasach Państwowych, z wyjątkiem osób, z którymi </w:t>
      </w:r>
      <w:r>
        <w:rPr>
          <w:color w:val="000000"/>
        </w:rPr>
        <w:t>stosunek pracy rozwiązany został bez wypowiedzenia z winy pracownika, posiadają pierwszeństwo nabycia lokali, których są najemcami i w których mieszkają. Cena sprzedaży lokalu podlega łącznemu obniżeniu o 6% za każdy rok zatrudnienia w jednostkach organiza</w:t>
      </w:r>
      <w:r>
        <w:rPr>
          <w:color w:val="000000"/>
        </w:rPr>
        <w:t>cyjnych Lasów Państwowych i o 3% za każdy rok najmu tego lokalu, nie więcej jednak niż o 95%, a spłata należności może zostać rozłożona na 60 rat miesięcznych, przy czym oprocentowanie nie może przekraczać w stosunku rocznym stopy referencyjnej, określając</w:t>
      </w:r>
      <w:r>
        <w:rPr>
          <w:color w:val="000000"/>
        </w:rPr>
        <w:t>ej minimalne oprocentowanie podstawowych operacji otwartego rynku prowadzonych przez Narodowy Bank Polski, powiększonej o 2 punkty procentowe. Jeżeli osobą uprawnioną jest emeryt lub rencista, cena nabycia lokalu ustalona jest na 5% jego wartości.</w:t>
      </w:r>
    </w:p>
    <w:p w:rsidR="00944BE9" w:rsidRDefault="00944DBF">
      <w:pPr>
        <w:spacing w:before="26" w:after="0"/>
      </w:pPr>
      <w:r>
        <w:rPr>
          <w:color w:val="000000"/>
        </w:rPr>
        <w:t>5. Przep</w:t>
      </w:r>
      <w:r>
        <w:rPr>
          <w:color w:val="000000"/>
        </w:rPr>
        <w:t>is ust. 4 stosuje się również do osób bliskich, pozostałych po pracownikach, które w dniu ich śmierci zamieszkiwały razem z nimi. Przez osoby bliskie rozumie się małżonków oraz wstępnych i zstępnych, a także osoby przysposobione. W razie zbiegu uprawnień d</w:t>
      </w:r>
      <w:r>
        <w:rPr>
          <w:color w:val="000000"/>
        </w:rPr>
        <w:t>o obniżenia należności osób prowadzących wspólne gospodarstwo domowe, okresy zatrudnienia tych osób mogą być sumowane, przy czym łączna obniżka nie może przekraczać 95% ceny sprzedaży lokalu. Uprawnienie to przysługuje tylko przy nabyciu jednego lokalu.</w:t>
      </w:r>
    </w:p>
    <w:p w:rsidR="00944BE9" w:rsidRDefault="00944DBF">
      <w:pPr>
        <w:spacing w:before="26" w:after="0"/>
      </w:pPr>
      <w:r>
        <w:rPr>
          <w:color w:val="000000"/>
        </w:rPr>
        <w:t>5a</w:t>
      </w:r>
      <w:r>
        <w:rPr>
          <w:color w:val="000000"/>
        </w:rPr>
        <w:t>. Uprawnienie, o którym mowa w ust. 5, przysługuje osobom bliskim również w stosunku do lokalu, którego prawo najmu osoby te uzyskały w zamian za lokal dotychczas zajmowany w dniu śmierci pracownika lub byłego pracownika Lasów Państwowych. Uprawnienie to p</w:t>
      </w:r>
      <w:r>
        <w:rPr>
          <w:color w:val="000000"/>
        </w:rPr>
        <w:t>rzysługuje tylko jednej osobie bliskiej i tylko przy nabyciu jednego lokalu.</w:t>
      </w:r>
    </w:p>
    <w:p w:rsidR="00944BE9" w:rsidRDefault="00944DBF">
      <w:pPr>
        <w:spacing w:before="26" w:after="0"/>
      </w:pPr>
      <w:r>
        <w:rPr>
          <w:color w:val="000000"/>
        </w:rPr>
        <w:t>5b. Lasy Państwowe żądają zwrotu kwoty równej udzielonej bonifikacie po jej waloryzacji, jeżeli nabywca lokalu, o którym mowa w ust. 4, 5 i 5a, przed upływem 5 lat od dnia jego na</w:t>
      </w:r>
      <w:r>
        <w:rPr>
          <w:color w:val="000000"/>
        </w:rPr>
        <w:t>bycia zbył ten lokal lub wykorzystał na inne cele niż mieszkalne. Nie dotyczy to zbycia na rzecz osoby bliskiej.</w:t>
      </w:r>
    </w:p>
    <w:p w:rsidR="00944BE9" w:rsidRDefault="00944DBF">
      <w:pPr>
        <w:spacing w:before="26" w:after="0"/>
      </w:pPr>
      <w:r>
        <w:rPr>
          <w:color w:val="000000"/>
        </w:rPr>
        <w:t>5c. Waloryzacji, o której mowa w ust. 5b, dokonuje się według zasad określonych w przepisach o gospodarce nieruchomościami.</w:t>
      </w:r>
    </w:p>
    <w:p w:rsidR="00944BE9" w:rsidRDefault="00944DBF">
      <w:pPr>
        <w:spacing w:before="26" w:after="0"/>
      </w:pPr>
      <w:r>
        <w:rPr>
          <w:color w:val="000000"/>
        </w:rPr>
        <w:t>6. Przepisy ust. 4-</w:t>
      </w:r>
      <w:r>
        <w:rPr>
          <w:color w:val="000000"/>
        </w:rPr>
        <w:t>5b stosuje się odpowiednio do osób, które są lub były zatrudnione w szkołach leśnych, zakładowych przychodniach i poradniach lekarskich oraz innych jednostkach organizacyjnych leśnictwa.</w:t>
      </w:r>
    </w:p>
    <w:p w:rsidR="00944BE9" w:rsidRDefault="00944DBF">
      <w:pPr>
        <w:spacing w:before="26" w:after="0"/>
      </w:pPr>
      <w:r>
        <w:rPr>
          <w:color w:val="000000"/>
        </w:rPr>
        <w:t xml:space="preserve">7. </w:t>
      </w:r>
      <w:r>
        <w:rPr>
          <w:color w:val="000000"/>
        </w:rPr>
        <w:t xml:space="preserve">Najemcy nieposiadający uprawnień, o których mowa w ust. 4, 5 i 6, mogą nabywać przeznaczone do sprzedaży lokale, które </w:t>
      </w:r>
      <w:proofErr w:type="gramStart"/>
      <w:r>
        <w:rPr>
          <w:color w:val="000000"/>
        </w:rPr>
        <w:t>zajmują co</w:t>
      </w:r>
      <w:proofErr w:type="gramEnd"/>
      <w:r>
        <w:rPr>
          <w:color w:val="000000"/>
        </w:rPr>
        <w:t xml:space="preserve"> najmniej od trzech lat, na podstawie umowy najmu, zawartej na czas nieoznaczony, za cenę obniżoną za każdy rok najmu o 3%, nie</w:t>
      </w:r>
      <w:r>
        <w:rPr>
          <w:color w:val="000000"/>
        </w:rPr>
        <w:t xml:space="preserve"> więcej jednak niż o 45%. Wymogu zajmowania lokalu przez </w:t>
      </w:r>
      <w:proofErr w:type="gramStart"/>
      <w:r>
        <w:rPr>
          <w:color w:val="000000"/>
        </w:rPr>
        <w:t>okres co</w:t>
      </w:r>
      <w:proofErr w:type="gramEnd"/>
      <w:r>
        <w:rPr>
          <w:color w:val="000000"/>
        </w:rPr>
        <w:t xml:space="preserve"> najmniej trzech lat nie stosuje się do najemców będących organizacjami pozarządowymi, które uzyskały status organizacji pożytku publicznego i prowadzą działalność zgodnie z </w:t>
      </w:r>
      <w:r>
        <w:rPr>
          <w:color w:val="1B1B1B"/>
        </w:rPr>
        <w:t>ustawą</w:t>
      </w:r>
      <w:r>
        <w:rPr>
          <w:color w:val="000000"/>
        </w:rPr>
        <w:t xml:space="preserve"> z dnia 24 </w:t>
      </w:r>
      <w:r>
        <w:rPr>
          <w:color w:val="000000"/>
        </w:rPr>
        <w:t xml:space="preserve">kwietnia 2003 r. o działalności pożytku publicznego i o wolontariacie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2014 r. poz. 1118,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>.).</w:t>
      </w:r>
    </w:p>
    <w:p w:rsidR="00944BE9" w:rsidRDefault="00944DBF">
      <w:pPr>
        <w:spacing w:before="26" w:after="0"/>
      </w:pPr>
      <w:r>
        <w:rPr>
          <w:color w:val="000000"/>
        </w:rPr>
        <w:t>8. Wykazy lokali oraz gruntów z budynkami mieszkalnymi w budowie przeznaczonych do sprzedaży sporządzają dyrektorzy regionalnych dyrekcji Lasów</w:t>
      </w:r>
      <w:r>
        <w:rPr>
          <w:color w:val="000000"/>
        </w:rPr>
        <w:t xml:space="preserve"> Państwowych. Wykazy są przedmiotem opinii związków zawodowych. Sprzedaż może być dokonana po zatwierdzeniu </w:t>
      </w:r>
      <w:r>
        <w:rPr>
          <w:color w:val="000000"/>
        </w:rPr>
        <w:lastRenderedPageBreak/>
        <w:t>wykazu przez Dyrektora Generalnego i ogłoszeniu wykazu w Biuletynie Informacyjnym Lasów Państwowych oraz w prasie. Ogłoszeniu w prasie nie podlega w</w:t>
      </w:r>
      <w:r>
        <w:rPr>
          <w:color w:val="000000"/>
        </w:rPr>
        <w:t>ykaz lokali zasiedlonych. O przeznaczeniu do sprzedaży lokali oraz o terminie do skorzystania z pierwszeństwa nabycia zawiadamia się najemców, o których mowa w ust. 4-5a, 6 i 7.</w:t>
      </w:r>
    </w:p>
    <w:p w:rsidR="00944BE9" w:rsidRDefault="00944DBF">
      <w:pPr>
        <w:spacing w:before="26" w:after="0"/>
      </w:pPr>
      <w:r>
        <w:rPr>
          <w:color w:val="000000"/>
        </w:rPr>
        <w:t>9. Pracownicy i byli pracownicy Lasów Państwowych niebędący najemcami lokali p</w:t>
      </w:r>
      <w:r>
        <w:rPr>
          <w:color w:val="000000"/>
        </w:rPr>
        <w:t>rzeznaczonych do sprzedaży, pozostających w zarządzie Lasów Państwowych, mają pierwszeństwo nabycia lokali wolnych (pustostanów) lub gruntów z budynkami mieszkalnymi w budowie na warunkach określonych w ust. 4.</w:t>
      </w:r>
    </w:p>
    <w:p w:rsidR="00944BE9" w:rsidRDefault="00944DBF">
      <w:pPr>
        <w:spacing w:before="26" w:after="0"/>
      </w:pPr>
      <w:r>
        <w:rPr>
          <w:color w:val="000000"/>
        </w:rPr>
        <w:t>10. Jeżeli osoby wymienione w ust. 4-7 nie sk</w:t>
      </w:r>
      <w:r>
        <w:rPr>
          <w:color w:val="000000"/>
        </w:rPr>
        <w:t>orzystają z prawa do nabycia lokalu, w którym mieszkają, w terminie sześciu miesięcy od daty ogłoszenia oferty sprzedaży lokalu w sposób określony w ust. 8, lokal można przekazać nieodpłatnie gminie, łącznie z gruntami i przynależnościami niezbędnymi do ko</w:t>
      </w:r>
      <w:r>
        <w:rPr>
          <w:color w:val="000000"/>
        </w:rPr>
        <w:t>rzystania z lokalu, na zasadach określonych w przepisach o przekazywaniu zakładowych budynków mieszkalnych przez przedsiębiorstwa państwowe.</w:t>
      </w:r>
    </w:p>
    <w:p w:rsidR="00944BE9" w:rsidRDefault="00944DBF">
      <w:pPr>
        <w:spacing w:before="26" w:after="0"/>
      </w:pPr>
      <w:r>
        <w:rPr>
          <w:color w:val="000000"/>
        </w:rPr>
        <w:t xml:space="preserve">11. Jeżeli ofertę kupna lokalu wolnego (pustostanu) lub gruntu z budynkiem mieszkalnym w budowie zgłosi więcej niż </w:t>
      </w:r>
      <w:r>
        <w:rPr>
          <w:color w:val="000000"/>
        </w:rPr>
        <w:t>jedna osoba, sprzedaż następuje w drodze przetargu ograniczonego, w którym uczestniczyć mogą jedynie osoby uprawnione na podstawie ust. 9. Przy zapłacie ceny ustalonej w przetargu ograniczonym ust. 4 stosuje się odpowiednio.</w:t>
      </w:r>
    </w:p>
    <w:p w:rsidR="00944BE9" w:rsidRDefault="00944DBF">
      <w:pPr>
        <w:spacing w:before="26" w:after="0"/>
      </w:pPr>
      <w:r>
        <w:rPr>
          <w:color w:val="000000"/>
        </w:rPr>
        <w:t xml:space="preserve">12. Minister właściwy do spraw </w:t>
      </w:r>
      <w:r>
        <w:rPr>
          <w:color w:val="000000"/>
        </w:rPr>
        <w:t xml:space="preserve">środowiska określi, w drodze rozporządzenia, szczegółowe zasady i tryb sprzedaży lokali i gruntów z budynkami mieszkalnymi w budowie oraz kryteria kwalifikowania </w:t>
      </w:r>
      <w:proofErr w:type="gramStart"/>
      <w:r>
        <w:rPr>
          <w:color w:val="000000"/>
        </w:rPr>
        <w:t>ich jako</w:t>
      </w:r>
      <w:proofErr w:type="gramEnd"/>
      <w:r>
        <w:rPr>
          <w:color w:val="000000"/>
        </w:rPr>
        <w:t xml:space="preserve"> nieprzydatne Lasom Państwowym, a także tryb przeprowadzania przetargu ograniczonego.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41. [Zaciąganie kredytów i pożyczek] </w:t>
      </w:r>
    </w:p>
    <w:p w:rsidR="00944BE9" w:rsidRDefault="00944DBF">
      <w:pPr>
        <w:spacing w:after="0"/>
      </w:pPr>
      <w:r>
        <w:rPr>
          <w:color w:val="000000"/>
        </w:rPr>
        <w:t>1. Dyrektor Generalny, dyrektor regionalnej dyrekcji Lasów Państwowych oraz nadleśniczy mogą, w imieniu Skarbu Państwa, zaciągać kredyty bankowe lub pożyczki z Narodowego Funduszu Ochrony Środowiska i Gospodarki</w:t>
      </w:r>
      <w:r>
        <w:rPr>
          <w:color w:val="000000"/>
        </w:rPr>
        <w:t xml:space="preserve"> Wodnej oraz z wojewódzkich funduszy ochrony środowiska i gospodarki wodnej.</w:t>
      </w:r>
    </w:p>
    <w:p w:rsidR="00944BE9" w:rsidRDefault="00944DBF">
      <w:pPr>
        <w:spacing w:before="26" w:after="0"/>
      </w:pPr>
      <w:r>
        <w:rPr>
          <w:color w:val="000000"/>
        </w:rPr>
        <w:t>2. Suma zaciągniętych przez Dyrektora Generalnego, dyrektorów regionalnych dyrekcji Lasów Państwowych i nadleśniczych kredytów na dany rok nie może przekraczać 30% wartości sprzed</w:t>
      </w:r>
      <w:r>
        <w:rPr>
          <w:color w:val="000000"/>
        </w:rPr>
        <w:t>aży Lasów Państwowych roku poprzedniego.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42. [Tworzenie i przystępowanie do spółek] </w:t>
      </w:r>
    </w:p>
    <w:p w:rsidR="00944BE9" w:rsidRDefault="00944DBF">
      <w:pPr>
        <w:spacing w:after="0"/>
      </w:pPr>
      <w:r>
        <w:rPr>
          <w:color w:val="000000"/>
        </w:rPr>
        <w:t>1. Dyrektor Generalny może, w imieniu Skarbu Państwa, tworzyć jednoosobowe spółki Skarbu Państwa bądź przystępować do spółek z ograniczoną odpowiedzialnością lub sp</w:t>
      </w:r>
      <w:r>
        <w:rPr>
          <w:color w:val="000000"/>
        </w:rPr>
        <w:t>ółek akcyjnych.</w:t>
      </w:r>
    </w:p>
    <w:p w:rsidR="00944BE9" w:rsidRDefault="00944DBF">
      <w:pPr>
        <w:spacing w:before="26" w:after="0"/>
      </w:pPr>
      <w:r>
        <w:rPr>
          <w:color w:val="000000"/>
        </w:rPr>
        <w:t>2. Lasy stanowiące własność Skarbu Państwa znajdujące się w zarządzie Lasów Państwowych nie mogą stanowić przedmiotu wkładu niepieniężnego do spółek, o których mowa w ust. 1.</w:t>
      </w:r>
    </w:p>
    <w:p w:rsidR="00944BE9" w:rsidRDefault="00944DBF">
      <w:pPr>
        <w:spacing w:before="26" w:after="0"/>
      </w:pPr>
      <w:r>
        <w:rPr>
          <w:color w:val="000000"/>
        </w:rPr>
        <w:t>3. Dyrektor Generalny wykonuje uprawnienia wynikające z praw mają</w:t>
      </w:r>
      <w:r>
        <w:rPr>
          <w:color w:val="000000"/>
        </w:rPr>
        <w:t>tkowych Skarbu Państwa w zakresie posiadanych przez Lasy Państwowe akcji i udziałów w spółkach.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lastRenderedPageBreak/>
        <w:t xml:space="preserve">Art.  43. [Pieczęć] </w:t>
      </w:r>
    </w:p>
    <w:p w:rsidR="00944BE9" w:rsidRDefault="00944DBF">
      <w:pPr>
        <w:spacing w:after="0"/>
      </w:pPr>
      <w:r>
        <w:rPr>
          <w:color w:val="000000"/>
        </w:rPr>
        <w:t>Dyrekcja Generalna Lasów Państwowych, regionalne dyrekcje Lasów Państwowych i nadleśnictwa używają pieczęci okrągłej z wizerunkiem orła, u</w:t>
      </w:r>
      <w:r>
        <w:rPr>
          <w:color w:val="000000"/>
        </w:rPr>
        <w:t>stalonym dla godła Rzeczypospolitej Polskiej, oraz nazwy "LASY PAŃSTWOWE" i nazwy jednostki organizacyjnej w otoku.</w:t>
      </w:r>
    </w:p>
    <w:p w:rsidR="00944BE9" w:rsidRDefault="00944BE9">
      <w:pPr>
        <w:spacing w:before="80" w:after="0"/>
      </w:pPr>
    </w:p>
    <w:p w:rsidR="00944BE9" w:rsidRDefault="00944DBF">
      <w:pPr>
        <w:spacing w:after="0"/>
      </w:pPr>
      <w:r>
        <w:rPr>
          <w:b/>
          <w:color w:val="000000"/>
        </w:rPr>
        <w:t xml:space="preserve">Art.  44. [Statut Lasów Państwowych] </w:t>
      </w:r>
    </w:p>
    <w:p w:rsidR="00944BE9" w:rsidRDefault="00944DBF">
      <w:pPr>
        <w:spacing w:after="0"/>
      </w:pPr>
      <w:r>
        <w:rPr>
          <w:color w:val="000000"/>
        </w:rPr>
        <w:t>Minister właściwy do spraw środowiska, w drodze zarządzenia, nadaje statut Lasom Państwowym, określaj</w:t>
      </w:r>
      <w:r>
        <w:rPr>
          <w:color w:val="000000"/>
        </w:rPr>
        <w:t>ąc w nim w szczególności zasady i tryb działania oraz organy wewnętrzne, mając na uwadze stworzenie optymalnych warunków organizacyjnych do prawidłowej realizacji zadań przez Lasy Państwowe.</w:t>
      </w:r>
    </w:p>
    <w:p w:rsidR="00944BE9" w:rsidRDefault="00944BE9">
      <w:pPr>
        <w:spacing w:after="0"/>
      </w:pPr>
    </w:p>
    <w:p w:rsidR="00944BE9" w:rsidRDefault="00944BE9">
      <w:pPr>
        <w:spacing w:after="0"/>
      </w:pPr>
      <w:bookmarkStart w:id="0" w:name="_GoBack"/>
      <w:bookmarkEnd w:id="0"/>
    </w:p>
    <w:sectPr w:rsidR="00944BE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BE9"/>
    <w:rsid w:val="00944BE9"/>
    <w:rsid w:val="009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5BC3E-D7CC-4AE5-891C-DE469FA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7745</Words>
  <Characters>46474</Characters>
  <Application>Microsoft Office Word</Application>
  <DocSecurity>0</DocSecurity>
  <Lines>387</Lines>
  <Paragraphs>108</Paragraphs>
  <ScaleCrop>false</ScaleCrop>
  <Company/>
  <LinksUpToDate>false</LinksUpToDate>
  <CharactersWithSpaces>54111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Kłusek</cp:lastModifiedBy>
  <cp:revision>2</cp:revision>
  <dcterms:created xsi:type="dcterms:W3CDTF">2017-01-13T20:43:00Z</dcterms:created>
  <dcterms:modified xsi:type="dcterms:W3CDTF">2017-01-13T20:49:00Z</dcterms:modified>
</cp:coreProperties>
</file>